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539B" w14:textId="2C6FC75B" w:rsidR="005A60F7" w:rsidRPr="00AA7693" w:rsidRDefault="005A60F7" w:rsidP="00E11350">
      <w:pPr>
        <w:spacing w:before="97"/>
        <w:rPr>
          <w:b/>
          <w:color w:val="ADD618" w:themeColor="background2"/>
          <w:sz w:val="34"/>
        </w:rPr>
      </w:pPr>
      <w:r w:rsidRPr="00AA7693">
        <w:rPr>
          <w:b/>
          <w:color w:val="ADD618" w:themeColor="background2"/>
          <w:sz w:val="37"/>
        </w:rPr>
        <w:t>Environmental</w:t>
      </w:r>
      <w:r w:rsidRPr="00AA7693">
        <w:rPr>
          <w:b/>
          <w:color w:val="ADD618" w:themeColor="background2"/>
          <w:spacing w:val="44"/>
          <w:w w:val="150"/>
          <w:sz w:val="37"/>
        </w:rPr>
        <w:t xml:space="preserve"> </w:t>
      </w:r>
      <w:r w:rsidRPr="00AA7693">
        <w:rPr>
          <w:b/>
          <w:color w:val="ADD618" w:themeColor="background2"/>
          <w:spacing w:val="-2"/>
          <w:sz w:val="34"/>
        </w:rPr>
        <w:t>Policy</w:t>
      </w:r>
    </w:p>
    <w:p w14:paraId="29B2D514" w14:textId="77777777" w:rsidR="00AA7693" w:rsidRDefault="00AA7693" w:rsidP="005A60F7">
      <w:pPr>
        <w:pStyle w:val="BodyText"/>
        <w:spacing w:before="331" w:line="292" w:lineRule="auto"/>
        <w:ind w:left="171" w:right="369"/>
        <w:rPr>
          <w:color w:val="232323"/>
          <w:w w:val="105"/>
        </w:rPr>
        <w:sectPr w:rsidR="00AA7693" w:rsidSect="00AA769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134" w:bottom="1134" w:left="1134" w:header="680" w:footer="680" w:gutter="0"/>
          <w:pgNumType w:start="1"/>
          <w:cols w:space="708"/>
          <w:docGrid w:linePitch="360"/>
        </w:sectPr>
      </w:pPr>
    </w:p>
    <w:p w14:paraId="3E35214C" w14:textId="53DC65E1" w:rsidR="005A60F7" w:rsidRPr="00AA7693" w:rsidRDefault="005A60F7" w:rsidP="00E11350">
      <w:pPr>
        <w:pStyle w:val="BodyText"/>
        <w:spacing w:line="292" w:lineRule="auto"/>
        <w:ind w:right="369"/>
        <w:rPr>
          <w:sz w:val="21"/>
          <w:szCs w:val="21"/>
        </w:rPr>
      </w:pPr>
      <w:r w:rsidRPr="00AA7693">
        <w:rPr>
          <w:color w:val="232323"/>
          <w:w w:val="105"/>
          <w:sz w:val="21"/>
          <w:szCs w:val="21"/>
        </w:rPr>
        <w:t>Branston has three potato packing sites, situated in Lincolnshire,</w:t>
      </w:r>
      <w:r w:rsidRPr="00AA7693">
        <w:rPr>
          <w:color w:val="232323"/>
          <w:spacing w:val="40"/>
          <w:w w:val="105"/>
          <w:sz w:val="21"/>
          <w:szCs w:val="21"/>
        </w:rPr>
        <w:t xml:space="preserve"> </w:t>
      </w:r>
      <w:r w:rsidRPr="00AA7693">
        <w:rPr>
          <w:color w:val="232323"/>
          <w:w w:val="105"/>
          <w:sz w:val="21"/>
          <w:szCs w:val="21"/>
        </w:rPr>
        <w:t>Somerset and Scotland. The factories grade, wash, pack and distribute potatoes for retail and wholesale customers. The</w:t>
      </w:r>
      <w:r w:rsidRPr="00AA7693">
        <w:rPr>
          <w:color w:val="232323"/>
          <w:spacing w:val="-6"/>
          <w:w w:val="105"/>
          <w:sz w:val="21"/>
          <w:szCs w:val="21"/>
        </w:rPr>
        <w:t xml:space="preserve"> </w:t>
      </w:r>
      <w:r w:rsidRPr="00AA7693">
        <w:rPr>
          <w:color w:val="232323"/>
          <w:w w:val="105"/>
          <w:sz w:val="21"/>
          <w:szCs w:val="21"/>
        </w:rPr>
        <w:t>Lincoln site</w:t>
      </w:r>
      <w:r w:rsidRPr="00AA7693">
        <w:rPr>
          <w:color w:val="232323"/>
          <w:spacing w:val="-5"/>
          <w:w w:val="105"/>
          <w:sz w:val="21"/>
          <w:szCs w:val="21"/>
        </w:rPr>
        <w:t xml:space="preserve"> </w:t>
      </w:r>
      <w:r w:rsidRPr="00AA7693">
        <w:rPr>
          <w:color w:val="232323"/>
          <w:w w:val="105"/>
          <w:sz w:val="21"/>
          <w:szCs w:val="21"/>
        </w:rPr>
        <w:t xml:space="preserve">also packs sweet potatoes and contains a standalone Prepared </w:t>
      </w:r>
      <w:r w:rsidR="00C9397A">
        <w:rPr>
          <w:color w:val="232323"/>
          <w:w w:val="105"/>
          <w:sz w:val="21"/>
          <w:szCs w:val="21"/>
        </w:rPr>
        <w:t xml:space="preserve">foods </w:t>
      </w:r>
      <w:r w:rsidRPr="00AA7693">
        <w:rPr>
          <w:color w:val="232323"/>
          <w:w w:val="105"/>
          <w:sz w:val="21"/>
          <w:szCs w:val="21"/>
        </w:rPr>
        <w:t>factory producing ready-to-cook products for retail and foodservice customers.</w:t>
      </w:r>
    </w:p>
    <w:p w14:paraId="174B3F19" w14:textId="77777777" w:rsidR="005A60F7" w:rsidRPr="00AA7693" w:rsidRDefault="005A60F7" w:rsidP="00AA7693">
      <w:pPr>
        <w:pStyle w:val="BodyText"/>
        <w:rPr>
          <w:sz w:val="21"/>
          <w:szCs w:val="21"/>
        </w:rPr>
      </w:pPr>
    </w:p>
    <w:p w14:paraId="3CC0576E" w14:textId="77777777" w:rsidR="005A60F7" w:rsidRPr="00AA7693" w:rsidRDefault="005A60F7" w:rsidP="00E11350">
      <w:pPr>
        <w:pStyle w:val="BodyText"/>
        <w:spacing w:line="292" w:lineRule="auto"/>
        <w:ind w:right="71"/>
        <w:rPr>
          <w:sz w:val="21"/>
          <w:szCs w:val="21"/>
        </w:rPr>
      </w:pPr>
      <w:r w:rsidRPr="00AA7693">
        <w:rPr>
          <w:color w:val="232323"/>
          <w:w w:val="105"/>
          <w:sz w:val="21"/>
          <w:szCs w:val="21"/>
        </w:rPr>
        <w:t>With a total handling capacity in excess of 400,000 tonnes per year we recognise that</w:t>
      </w:r>
      <w:r w:rsidRPr="00AA7693">
        <w:rPr>
          <w:color w:val="232323"/>
          <w:spacing w:val="40"/>
          <w:w w:val="105"/>
          <w:sz w:val="21"/>
          <w:szCs w:val="21"/>
        </w:rPr>
        <w:t xml:space="preserve"> </w:t>
      </w:r>
      <w:r w:rsidRPr="00AA7693">
        <w:rPr>
          <w:color w:val="232323"/>
          <w:w w:val="105"/>
          <w:sz w:val="21"/>
          <w:szCs w:val="21"/>
        </w:rPr>
        <w:t>our operations impact</w:t>
      </w:r>
      <w:r w:rsidRPr="00AA7693">
        <w:rPr>
          <w:color w:val="232323"/>
          <w:spacing w:val="-4"/>
          <w:w w:val="105"/>
          <w:sz w:val="21"/>
          <w:szCs w:val="21"/>
        </w:rPr>
        <w:t xml:space="preserve"> </w:t>
      </w:r>
      <w:r w:rsidRPr="00AA7693">
        <w:rPr>
          <w:color w:val="232323"/>
          <w:w w:val="105"/>
          <w:sz w:val="21"/>
          <w:szCs w:val="21"/>
        </w:rPr>
        <w:t>on</w:t>
      </w:r>
      <w:r w:rsidRPr="00AA7693">
        <w:rPr>
          <w:color w:val="232323"/>
          <w:spacing w:val="-1"/>
          <w:w w:val="105"/>
          <w:sz w:val="21"/>
          <w:szCs w:val="21"/>
        </w:rPr>
        <w:t xml:space="preserve"> </w:t>
      </w:r>
      <w:r w:rsidRPr="00AA7693">
        <w:rPr>
          <w:color w:val="232323"/>
          <w:w w:val="105"/>
          <w:sz w:val="21"/>
          <w:szCs w:val="21"/>
        </w:rPr>
        <w:t>the</w:t>
      </w:r>
      <w:r w:rsidRPr="00AA7693">
        <w:rPr>
          <w:color w:val="232323"/>
          <w:spacing w:val="-7"/>
          <w:w w:val="105"/>
          <w:sz w:val="21"/>
          <w:szCs w:val="21"/>
        </w:rPr>
        <w:t xml:space="preserve"> </w:t>
      </w:r>
      <w:r w:rsidRPr="00AA7693">
        <w:rPr>
          <w:color w:val="232323"/>
          <w:w w:val="105"/>
          <w:sz w:val="21"/>
          <w:szCs w:val="21"/>
        </w:rPr>
        <w:t>environment in</w:t>
      </w:r>
      <w:r w:rsidRPr="00AA7693">
        <w:rPr>
          <w:color w:val="232323"/>
          <w:spacing w:val="-12"/>
          <w:w w:val="105"/>
          <w:sz w:val="21"/>
          <w:szCs w:val="21"/>
        </w:rPr>
        <w:t xml:space="preserve"> </w:t>
      </w:r>
      <w:r w:rsidRPr="00AA7693">
        <w:rPr>
          <w:color w:val="232323"/>
          <w:w w:val="105"/>
          <w:sz w:val="21"/>
          <w:szCs w:val="21"/>
        </w:rPr>
        <w:t xml:space="preserve">a number of ways, and we are committed to reducing these impacts whenever practically </w:t>
      </w:r>
      <w:r w:rsidRPr="00AA7693">
        <w:rPr>
          <w:color w:val="232323"/>
          <w:spacing w:val="-2"/>
          <w:w w:val="105"/>
          <w:sz w:val="21"/>
          <w:szCs w:val="21"/>
        </w:rPr>
        <w:t>possible.</w:t>
      </w:r>
    </w:p>
    <w:p w14:paraId="39E6FD63" w14:textId="77777777" w:rsidR="005A60F7" w:rsidRPr="00AA7693" w:rsidRDefault="005A60F7" w:rsidP="00AA7693">
      <w:pPr>
        <w:pStyle w:val="BodyText"/>
        <w:rPr>
          <w:sz w:val="21"/>
          <w:szCs w:val="21"/>
        </w:rPr>
      </w:pPr>
    </w:p>
    <w:p w14:paraId="6D93A46A" w14:textId="279598A8" w:rsidR="005A60F7" w:rsidRDefault="005A60F7" w:rsidP="00E11350">
      <w:pPr>
        <w:pStyle w:val="BodyText"/>
        <w:rPr>
          <w:color w:val="232323"/>
          <w:spacing w:val="-2"/>
          <w:w w:val="105"/>
          <w:sz w:val="21"/>
          <w:szCs w:val="21"/>
        </w:rPr>
      </w:pPr>
      <w:r w:rsidRPr="00AA7693">
        <w:rPr>
          <w:color w:val="232323"/>
          <w:w w:val="105"/>
          <w:sz w:val="21"/>
          <w:szCs w:val="21"/>
        </w:rPr>
        <w:t>In</w:t>
      </w:r>
      <w:r w:rsidRPr="00AA7693">
        <w:rPr>
          <w:color w:val="232323"/>
          <w:spacing w:val="-9"/>
          <w:w w:val="105"/>
          <w:sz w:val="21"/>
          <w:szCs w:val="21"/>
        </w:rPr>
        <w:t xml:space="preserve"> </w:t>
      </w:r>
      <w:r w:rsidRPr="00AA7693">
        <w:rPr>
          <w:color w:val="232323"/>
          <w:w w:val="105"/>
          <w:sz w:val="21"/>
          <w:szCs w:val="21"/>
        </w:rPr>
        <w:t>particular</w:t>
      </w:r>
      <w:r w:rsidRPr="00AA7693">
        <w:rPr>
          <w:color w:val="232323"/>
          <w:spacing w:val="11"/>
          <w:w w:val="105"/>
          <w:sz w:val="21"/>
          <w:szCs w:val="21"/>
        </w:rPr>
        <w:t xml:space="preserve"> </w:t>
      </w:r>
      <w:r w:rsidRPr="00AA7693">
        <w:rPr>
          <w:color w:val="232323"/>
          <w:w w:val="105"/>
          <w:sz w:val="21"/>
          <w:szCs w:val="21"/>
        </w:rPr>
        <w:t>we</w:t>
      </w:r>
      <w:r w:rsidRPr="00AA7693">
        <w:rPr>
          <w:color w:val="232323"/>
          <w:spacing w:val="-7"/>
          <w:w w:val="105"/>
          <w:sz w:val="21"/>
          <w:szCs w:val="21"/>
        </w:rPr>
        <w:t xml:space="preserve"> </w:t>
      </w:r>
      <w:r w:rsidRPr="00AA7693">
        <w:rPr>
          <w:color w:val="232323"/>
          <w:spacing w:val="-2"/>
          <w:w w:val="105"/>
          <w:sz w:val="21"/>
          <w:szCs w:val="21"/>
        </w:rPr>
        <w:t>will:</w:t>
      </w:r>
    </w:p>
    <w:p w14:paraId="310E36C7" w14:textId="77777777" w:rsidR="009E3FB1" w:rsidRPr="00AA7693" w:rsidRDefault="009E3FB1" w:rsidP="003B0ECC">
      <w:pPr>
        <w:pStyle w:val="BodyText"/>
        <w:rPr>
          <w:sz w:val="21"/>
          <w:szCs w:val="21"/>
        </w:rPr>
      </w:pPr>
    </w:p>
    <w:p w14:paraId="0145AA64" w14:textId="73D22E90" w:rsidR="003B0ECC" w:rsidRPr="00CA3709" w:rsidRDefault="005A60F7" w:rsidP="00CA3709">
      <w:pPr>
        <w:pStyle w:val="ListParagraph"/>
        <w:widowControl w:val="0"/>
        <w:numPr>
          <w:ilvl w:val="0"/>
          <w:numId w:val="42"/>
        </w:numPr>
        <w:tabs>
          <w:tab w:val="left" w:pos="537"/>
          <w:tab w:val="left" w:pos="538"/>
        </w:tabs>
        <w:autoSpaceDE w:val="0"/>
        <w:autoSpaceDN w:val="0"/>
        <w:spacing w:after="0" w:line="292" w:lineRule="auto"/>
        <w:ind w:right="661"/>
        <w:rPr>
          <w:sz w:val="21"/>
          <w:szCs w:val="21"/>
        </w:rPr>
      </w:pPr>
      <w:r w:rsidRPr="00CA3709">
        <w:rPr>
          <w:color w:val="232323"/>
          <w:w w:val="105"/>
          <w:sz w:val="21"/>
          <w:szCs w:val="21"/>
        </w:rPr>
        <w:t>Lead</w:t>
      </w:r>
      <w:r w:rsidRPr="00CA3709">
        <w:rPr>
          <w:color w:val="232323"/>
          <w:spacing w:val="-1"/>
          <w:w w:val="105"/>
          <w:sz w:val="21"/>
          <w:szCs w:val="21"/>
        </w:rPr>
        <w:t xml:space="preserve"> </w:t>
      </w:r>
      <w:r w:rsidRPr="00CA3709">
        <w:rPr>
          <w:color w:val="232323"/>
          <w:w w:val="105"/>
          <w:sz w:val="21"/>
          <w:szCs w:val="21"/>
        </w:rPr>
        <w:t>from the</w:t>
      </w:r>
      <w:r w:rsidRPr="00CA3709">
        <w:rPr>
          <w:color w:val="232323"/>
          <w:spacing w:val="-7"/>
          <w:w w:val="105"/>
          <w:sz w:val="21"/>
          <w:szCs w:val="21"/>
        </w:rPr>
        <w:t xml:space="preserve"> </w:t>
      </w:r>
      <w:r w:rsidRPr="00CA3709">
        <w:rPr>
          <w:color w:val="232323"/>
          <w:w w:val="105"/>
          <w:sz w:val="21"/>
          <w:szCs w:val="21"/>
        </w:rPr>
        <w:t>top,</w:t>
      </w:r>
      <w:r w:rsidRPr="00CA3709">
        <w:rPr>
          <w:color w:val="232323"/>
          <w:spacing w:val="-11"/>
          <w:w w:val="105"/>
          <w:sz w:val="21"/>
          <w:szCs w:val="21"/>
        </w:rPr>
        <w:t xml:space="preserve"> </w:t>
      </w:r>
      <w:r w:rsidRPr="00CA3709">
        <w:rPr>
          <w:color w:val="232323"/>
          <w:w w:val="105"/>
          <w:sz w:val="21"/>
          <w:szCs w:val="21"/>
        </w:rPr>
        <w:t>with</w:t>
      </w:r>
      <w:r w:rsidRPr="00CA3709">
        <w:rPr>
          <w:color w:val="232323"/>
          <w:spacing w:val="-10"/>
          <w:w w:val="105"/>
          <w:sz w:val="21"/>
          <w:szCs w:val="21"/>
        </w:rPr>
        <w:t xml:space="preserve"> </w:t>
      </w:r>
      <w:r w:rsidRPr="00CA3709">
        <w:rPr>
          <w:color w:val="232323"/>
          <w:w w:val="105"/>
          <w:sz w:val="21"/>
          <w:szCs w:val="21"/>
        </w:rPr>
        <w:t>directors and senior manag</w:t>
      </w:r>
      <w:r w:rsidR="00D8471A">
        <w:rPr>
          <w:color w:val="232323"/>
          <w:w w:val="105"/>
          <w:sz w:val="21"/>
          <w:szCs w:val="21"/>
        </w:rPr>
        <w:t>ement</w:t>
      </w:r>
      <w:r w:rsidRPr="00CA3709">
        <w:rPr>
          <w:color w:val="232323"/>
          <w:w w:val="105"/>
          <w:sz w:val="21"/>
          <w:szCs w:val="21"/>
        </w:rPr>
        <w:t xml:space="preserve"> providing leadership by actively engaging and supporting</w:t>
      </w:r>
      <w:r w:rsidRPr="00CA3709">
        <w:rPr>
          <w:color w:val="232323"/>
          <w:spacing w:val="-9"/>
          <w:w w:val="105"/>
          <w:sz w:val="21"/>
          <w:szCs w:val="21"/>
        </w:rPr>
        <w:t xml:space="preserve"> </w:t>
      </w:r>
      <w:r w:rsidRPr="00CA3709">
        <w:rPr>
          <w:color w:val="232323"/>
          <w:w w:val="105"/>
          <w:sz w:val="21"/>
          <w:szCs w:val="21"/>
        </w:rPr>
        <w:t>the</w:t>
      </w:r>
      <w:r w:rsidRPr="00CA3709">
        <w:rPr>
          <w:color w:val="232323"/>
          <w:spacing w:val="-17"/>
          <w:w w:val="105"/>
          <w:sz w:val="21"/>
          <w:szCs w:val="21"/>
        </w:rPr>
        <w:t xml:space="preserve"> </w:t>
      </w:r>
      <w:r w:rsidRPr="00CA3709">
        <w:rPr>
          <w:color w:val="232323"/>
          <w:w w:val="105"/>
          <w:sz w:val="21"/>
          <w:szCs w:val="21"/>
        </w:rPr>
        <w:t>Environmental</w:t>
      </w:r>
      <w:r w:rsidRPr="00CA3709">
        <w:rPr>
          <w:color w:val="232323"/>
          <w:spacing w:val="-1"/>
          <w:w w:val="105"/>
          <w:sz w:val="21"/>
          <w:szCs w:val="21"/>
        </w:rPr>
        <w:t xml:space="preserve"> </w:t>
      </w:r>
      <w:r w:rsidRPr="00CA3709">
        <w:rPr>
          <w:color w:val="232323"/>
          <w:w w:val="105"/>
          <w:sz w:val="21"/>
          <w:szCs w:val="21"/>
        </w:rPr>
        <w:t>Policy.</w:t>
      </w:r>
    </w:p>
    <w:p w14:paraId="17136E21" w14:textId="77777777" w:rsidR="00CA3709" w:rsidRPr="00D8471A" w:rsidRDefault="00CA3709" w:rsidP="00CA3709">
      <w:pPr>
        <w:pStyle w:val="ListParagraph"/>
        <w:widowControl w:val="0"/>
        <w:tabs>
          <w:tab w:val="left" w:pos="537"/>
          <w:tab w:val="left" w:pos="538"/>
        </w:tabs>
        <w:autoSpaceDE w:val="0"/>
        <w:autoSpaceDN w:val="0"/>
        <w:spacing w:after="0" w:line="292" w:lineRule="auto"/>
        <w:ind w:left="542" w:right="661"/>
        <w:rPr>
          <w:sz w:val="16"/>
          <w:szCs w:val="16"/>
        </w:rPr>
      </w:pPr>
    </w:p>
    <w:p w14:paraId="22DBB9BF" w14:textId="5F7494CB" w:rsidR="005A60F7" w:rsidRPr="00CA3709" w:rsidRDefault="005A60F7" w:rsidP="00CA3709">
      <w:pPr>
        <w:pStyle w:val="ListParagraph"/>
        <w:widowControl w:val="0"/>
        <w:numPr>
          <w:ilvl w:val="0"/>
          <w:numId w:val="42"/>
        </w:numPr>
        <w:tabs>
          <w:tab w:val="left" w:pos="537"/>
          <w:tab w:val="left" w:pos="538"/>
        </w:tabs>
        <w:autoSpaceDE w:val="0"/>
        <w:autoSpaceDN w:val="0"/>
        <w:spacing w:after="0" w:line="292" w:lineRule="auto"/>
        <w:ind w:right="661"/>
        <w:rPr>
          <w:sz w:val="21"/>
          <w:szCs w:val="21"/>
        </w:rPr>
      </w:pPr>
      <w:r w:rsidRPr="00CA3709">
        <w:rPr>
          <w:color w:val="232323"/>
          <w:w w:val="105"/>
          <w:sz w:val="21"/>
          <w:szCs w:val="21"/>
        </w:rPr>
        <w:t>Create a transparent approach to environmental</w:t>
      </w:r>
      <w:r w:rsidRPr="00CA3709">
        <w:rPr>
          <w:color w:val="232323"/>
          <w:spacing w:val="-11"/>
          <w:w w:val="105"/>
          <w:sz w:val="21"/>
          <w:szCs w:val="21"/>
        </w:rPr>
        <w:t xml:space="preserve"> </w:t>
      </w:r>
      <w:r w:rsidRPr="00CA3709">
        <w:rPr>
          <w:color w:val="232323"/>
          <w:w w:val="105"/>
          <w:sz w:val="21"/>
          <w:szCs w:val="21"/>
        </w:rPr>
        <w:t>management and</w:t>
      </w:r>
      <w:r w:rsidRPr="00CA3709">
        <w:rPr>
          <w:color w:val="232323"/>
          <w:spacing w:val="-14"/>
          <w:w w:val="105"/>
          <w:sz w:val="21"/>
          <w:szCs w:val="21"/>
        </w:rPr>
        <w:t xml:space="preserve"> </w:t>
      </w:r>
      <w:r w:rsidRPr="00CA3709">
        <w:rPr>
          <w:color w:val="232323"/>
          <w:w w:val="105"/>
          <w:sz w:val="21"/>
          <w:szCs w:val="21"/>
        </w:rPr>
        <w:t>openly communicate</w:t>
      </w:r>
      <w:r w:rsidRPr="00CA3709">
        <w:rPr>
          <w:color w:val="232323"/>
          <w:spacing w:val="3"/>
          <w:w w:val="105"/>
          <w:sz w:val="21"/>
          <w:szCs w:val="21"/>
        </w:rPr>
        <w:t xml:space="preserve"> </w:t>
      </w:r>
      <w:r w:rsidRPr="00CA3709">
        <w:rPr>
          <w:color w:val="232323"/>
          <w:w w:val="105"/>
          <w:sz w:val="21"/>
          <w:szCs w:val="21"/>
        </w:rPr>
        <w:t>with</w:t>
      </w:r>
      <w:r w:rsidRPr="00CA3709">
        <w:rPr>
          <w:color w:val="232323"/>
          <w:spacing w:val="-9"/>
          <w:w w:val="105"/>
          <w:sz w:val="21"/>
          <w:szCs w:val="21"/>
        </w:rPr>
        <w:t xml:space="preserve"> </w:t>
      </w:r>
      <w:r w:rsidRPr="00CA3709">
        <w:rPr>
          <w:color w:val="232323"/>
          <w:w w:val="105"/>
          <w:sz w:val="21"/>
          <w:szCs w:val="21"/>
        </w:rPr>
        <w:t>all</w:t>
      </w:r>
      <w:r w:rsidRPr="00CA3709">
        <w:rPr>
          <w:color w:val="232323"/>
          <w:spacing w:val="-14"/>
          <w:w w:val="105"/>
          <w:sz w:val="21"/>
          <w:szCs w:val="21"/>
        </w:rPr>
        <w:t xml:space="preserve"> </w:t>
      </w:r>
      <w:r w:rsidRPr="00CA3709">
        <w:rPr>
          <w:color w:val="232323"/>
          <w:w w:val="105"/>
          <w:sz w:val="21"/>
          <w:szCs w:val="21"/>
        </w:rPr>
        <w:t>interested</w:t>
      </w:r>
      <w:r w:rsidRPr="00CA3709">
        <w:rPr>
          <w:color w:val="232323"/>
          <w:spacing w:val="-10"/>
          <w:w w:val="105"/>
          <w:sz w:val="21"/>
          <w:szCs w:val="21"/>
        </w:rPr>
        <w:t xml:space="preserve"> </w:t>
      </w:r>
      <w:r w:rsidRPr="00CA3709">
        <w:rPr>
          <w:color w:val="232323"/>
          <w:spacing w:val="-2"/>
          <w:w w:val="105"/>
          <w:sz w:val="21"/>
          <w:szCs w:val="21"/>
        </w:rPr>
        <w:t>parties.</w:t>
      </w:r>
    </w:p>
    <w:p w14:paraId="5977A80A" w14:textId="77777777" w:rsidR="00CA3709" w:rsidRPr="00D8471A" w:rsidRDefault="00CA3709" w:rsidP="00CA3709">
      <w:pPr>
        <w:pStyle w:val="ListParagraph"/>
        <w:rPr>
          <w:sz w:val="16"/>
          <w:szCs w:val="16"/>
        </w:rPr>
      </w:pPr>
    </w:p>
    <w:p w14:paraId="627196EC" w14:textId="7877E977" w:rsidR="005A60F7" w:rsidRPr="00CA3709" w:rsidRDefault="005A60F7" w:rsidP="00CA3709">
      <w:pPr>
        <w:pStyle w:val="ListParagraph"/>
        <w:widowControl w:val="0"/>
        <w:numPr>
          <w:ilvl w:val="0"/>
          <w:numId w:val="42"/>
        </w:numPr>
        <w:tabs>
          <w:tab w:val="left" w:pos="542"/>
          <w:tab w:val="left" w:pos="543"/>
        </w:tabs>
        <w:autoSpaceDE w:val="0"/>
        <w:autoSpaceDN w:val="0"/>
        <w:spacing w:after="0" w:line="292" w:lineRule="auto"/>
        <w:ind w:right="145"/>
        <w:rPr>
          <w:color w:val="87AC1A"/>
          <w:sz w:val="21"/>
          <w:szCs w:val="21"/>
        </w:rPr>
      </w:pPr>
      <w:r w:rsidRPr="00CA3709">
        <w:rPr>
          <w:color w:val="232323"/>
          <w:w w:val="105"/>
          <w:sz w:val="21"/>
          <w:szCs w:val="21"/>
        </w:rPr>
        <w:t>Comply</w:t>
      </w:r>
      <w:r w:rsidRPr="00CA3709">
        <w:rPr>
          <w:color w:val="232323"/>
          <w:spacing w:val="-1"/>
          <w:w w:val="105"/>
          <w:sz w:val="21"/>
          <w:szCs w:val="21"/>
        </w:rPr>
        <w:t xml:space="preserve"> </w:t>
      </w:r>
      <w:r w:rsidRPr="00CA3709">
        <w:rPr>
          <w:color w:val="232323"/>
          <w:w w:val="105"/>
          <w:sz w:val="21"/>
          <w:szCs w:val="21"/>
        </w:rPr>
        <w:t>with</w:t>
      </w:r>
      <w:r w:rsidRPr="00CA3709">
        <w:rPr>
          <w:color w:val="232323"/>
          <w:spacing w:val="-8"/>
          <w:w w:val="105"/>
          <w:sz w:val="21"/>
          <w:szCs w:val="21"/>
        </w:rPr>
        <w:t xml:space="preserve"> </w:t>
      </w:r>
      <w:r w:rsidRPr="00CA3709">
        <w:rPr>
          <w:color w:val="232323"/>
          <w:w w:val="105"/>
          <w:sz w:val="21"/>
          <w:szCs w:val="21"/>
        </w:rPr>
        <w:t>legal</w:t>
      </w:r>
      <w:r w:rsidRPr="00CA3709">
        <w:rPr>
          <w:color w:val="232323"/>
          <w:spacing w:val="-7"/>
          <w:w w:val="105"/>
          <w:sz w:val="21"/>
          <w:szCs w:val="21"/>
        </w:rPr>
        <w:t xml:space="preserve"> </w:t>
      </w:r>
      <w:r w:rsidRPr="00CA3709">
        <w:rPr>
          <w:color w:val="232323"/>
          <w:w w:val="105"/>
          <w:sz w:val="21"/>
          <w:szCs w:val="21"/>
        </w:rPr>
        <w:t>and</w:t>
      </w:r>
      <w:r w:rsidRPr="00CA3709">
        <w:rPr>
          <w:color w:val="232323"/>
          <w:spacing w:val="-12"/>
          <w:w w:val="105"/>
          <w:sz w:val="21"/>
          <w:szCs w:val="21"/>
        </w:rPr>
        <w:t xml:space="preserve"> </w:t>
      </w:r>
      <w:r w:rsidRPr="00CA3709">
        <w:rPr>
          <w:color w:val="232323"/>
          <w:w w:val="105"/>
          <w:sz w:val="21"/>
          <w:szCs w:val="21"/>
        </w:rPr>
        <w:t>other</w:t>
      </w:r>
      <w:r w:rsidRPr="00CA3709">
        <w:rPr>
          <w:color w:val="232323"/>
          <w:spacing w:val="-2"/>
          <w:w w:val="105"/>
          <w:sz w:val="21"/>
          <w:szCs w:val="21"/>
        </w:rPr>
        <w:t xml:space="preserve"> </w:t>
      </w:r>
      <w:r w:rsidRPr="00CA3709">
        <w:rPr>
          <w:color w:val="232323"/>
          <w:w w:val="105"/>
          <w:sz w:val="21"/>
          <w:szCs w:val="21"/>
        </w:rPr>
        <w:t>requirements applicable to environmental aspects.</w:t>
      </w:r>
    </w:p>
    <w:p w14:paraId="7B453B13" w14:textId="77777777" w:rsidR="00CA3709" w:rsidRPr="00D8471A" w:rsidRDefault="00CA3709" w:rsidP="00CA3709">
      <w:pPr>
        <w:pStyle w:val="ListParagraph"/>
        <w:rPr>
          <w:color w:val="87AC1A"/>
          <w:sz w:val="16"/>
          <w:szCs w:val="16"/>
        </w:rPr>
      </w:pPr>
    </w:p>
    <w:p w14:paraId="517C94A8" w14:textId="657B53B1" w:rsidR="00834C63" w:rsidRPr="00CA3709" w:rsidRDefault="005A60F7" w:rsidP="00CA3709">
      <w:pPr>
        <w:pStyle w:val="ListParagraph"/>
        <w:widowControl w:val="0"/>
        <w:numPr>
          <w:ilvl w:val="0"/>
          <w:numId w:val="42"/>
        </w:numPr>
        <w:tabs>
          <w:tab w:val="left" w:pos="544"/>
          <w:tab w:val="left" w:pos="545"/>
        </w:tabs>
        <w:autoSpaceDE w:val="0"/>
        <w:autoSpaceDN w:val="0"/>
        <w:spacing w:after="0" w:line="292" w:lineRule="auto"/>
        <w:ind w:right="38"/>
        <w:rPr>
          <w:sz w:val="21"/>
          <w:szCs w:val="21"/>
        </w:rPr>
      </w:pPr>
      <w:r w:rsidRPr="00CA3709">
        <w:rPr>
          <w:color w:val="232323"/>
          <w:w w:val="105"/>
          <w:sz w:val="21"/>
          <w:szCs w:val="21"/>
        </w:rPr>
        <w:t>Integrate</w:t>
      </w:r>
      <w:r w:rsidRPr="00CA3709">
        <w:rPr>
          <w:color w:val="232323"/>
          <w:spacing w:val="-11"/>
          <w:w w:val="105"/>
          <w:sz w:val="21"/>
          <w:szCs w:val="21"/>
        </w:rPr>
        <w:t xml:space="preserve"> </w:t>
      </w:r>
      <w:r w:rsidRPr="00CA3709">
        <w:rPr>
          <w:color w:val="232323"/>
          <w:w w:val="105"/>
          <w:sz w:val="21"/>
          <w:szCs w:val="21"/>
        </w:rPr>
        <w:t>environmental management into business operations.</w:t>
      </w:r>
      <w:r w:rsidR="00834C63" w:rsidRPr="00CA3709">
        <w:rPr>
          <w:color w:val="232323"/>
          <w:w w:val="105"/>
          <w:sz w:val="21"/>
          <w:szCs w:val="21"/>
        </w:rPr>
        <w:t xml:space="preserve"> </w:t>
      </w:r>
    </w:p>
    <w:p w14:paraId="78A6F724" w14:textId="77777777" w:rsidR="00CA3709" w:rsidRPr="00D8471A" w:rsidRDefault="00CA3709" w:rsidP="00CA3709">
      <w:pPr>
        <w:pStyle w:val="ListParagraph"/>
        <w:rPr>
          <w:sz w:val="16"/>
          <w:szCs w:val="16"/>
        </w:rPr>
      </w:pPr>
    </w:p>
    <w:p w14:paraId="3C595C6D" w14:textId="77777777" w:rsidR="001A205F" w:rsidRPr="001A205F" w:rsidRDefault="005A60F7" w:rsidP="00E11350">
      <w:pPr>
        <w:pStyle w:val="ListParagraph"/>
        <w:widowControl w:val="0"/>
        <w:numPr>
          <w:ilvl w:val="0"/>
          <w:numId w:val="42"/>
        </w:numPr>
        <w:tabs>
          <w:tab w:val="left" w:pos="544"/>
          <w:tab w:val="left" w:pos="545"/>
        </w:tabs>
        <w:autoSpaceDE w:val="0"/>
        <w:autoSpaceDN w:val="0"/>
        <w:spacing w:after="0" w:line="292" w:lineRule="auto"/>
        <w:ind w:right="38"/>
        <w:rPr>
          <w:sz w:val="21"/>
          <w:szCs w:val="21"/>
        </w:rPr>
      </w:pPr>
      <w:r w:rsidRPr="00CA3709">
        <w:rPr>
          <w:color w:val="232323"/>
          <w:w w:val="105"/>
          <w:sz w:val="21"/>
          <w:szCs w:val="21"/>
        </w:rPr>
        <w:t>Aim</w:t>
      </w:r>
      <w:r w:rsidRPr="00CA3709">
        <w:rPr>
          <w:color w:val="232323"/>
          <w:spacing w:val="-1"/>
          <w:w w:val="105"/>
          <w:sz w:val="21"/>
          <w:szCs w:val="21"/>
        </w:rPr>
        <w:t xml:space="preserve"> </w:t>
      </w:r>
      <w:r w:rsidRPr="00CA3709">
        <w:rPr>
          <w:color w:val="232323"/>
          <w:w w:val="105"/>
          <w:sz w:val="21"/>
          <w:szCs w:val="21"/>
        </w:rPr>
        <w:t>to</w:t>
      </w:r>
      <w:r w:rsidRPr="00CA3709">
        <w:rPr>
          <w:color w:val="232323"/>
          <w:spacing w:val="-8"/>
          <w:w w:val="105"/>
          <w:sz w:val="21"/>
          <w:szCs w:val="21"/>
        </w:rPr>
        <w:t xml:space="preserve"> </w:t>
      </w:r>
      <w:r w:rsidRPr="00CA3709">
        <w:rPr>
          <w:color w:val="232323"/>
          <w:w w:val="105"/>
          <w:sz w:val="21"/>
          <w:szCs w:val="21"/>
        </w:rPr>
        <w:t>achieve</w:t>
      </w:r>
      <w:r w:rsidRPr="00CA3709">
        <w:rPr>
          <w:color w:val="232323"/>
          <w:spacing w:val="-3"/>
          <w:w w:val="105"/>
          <w:sz w:val="21"/>
          <w:szCs w:val="21"/>
        </w:rPr>
        <w:t xml:space="preserve"> </w:t>
      </w:r>
      <w:r w:rsidRPr="00CA3709">
        <w:rPr>
          <w:color w:val="232323"/>
          <w:w w:val="105"/>
          <w:sz w:val="21"/>
          <w:szCs w:val="21"/>
        </w:rPr>
        <w:t xml:space="preserve">continuous improvement in environmental performance by improving our Environmental Management System (EMS) and focus on areas of significant impact. </w:t>
      </w:r>
    </w:p>
    <w:p w14:paraId="4B3B96F1" w14:textId="77777777" w:rsidR="001A205F" w:rsidRPr="00D8471A" w:rsidRDefault="001A205F" w:rsidP="001A205F">
      <w:pPr>
        <w:pStyle w:val="ListParagraph"/>
        <w:rPr>
          <w:color w:val="232323"/>
          <w:w w:val="105"/>
          <w:sz w:val="16"/>
          <w:szCs w:val="16"/>
        </w:rPr>
      </w:pPr>
    </w:p>
    <w:p w14:paraId="629B83AC" w14:textId="7F2176F8" w:rsidR="005A60F7" w:rsidRDefault="00E2764D" w:rsidP="009474B6">
      <w:pPr>
        <w:pStyle w:val="ListParagraph"/>
        <w:widowControl w:val="0"/>
        <w:numPr>
          <w:ilvl w:val="0"/>
          <w:numId w:val="42"/>
        </w:numPr>
        <w:tabs>
          <w:tab w:val="left" w:pos="544"/>
          <w:tab w:val="left" w:pos="545"/>
        </w:tabs>
        <w:autoSpaceDE w:val="0"/>
        <w:autoSpaceDN w:val="0"/>
        <w:spacing w:after="0" w:line="292" w:lineRule="auto"/>
        <w:ind w:right="38"/>
        <w:rPr>
          <w:color w:val="232323"/>
          <w:spacing w:val="-2"/>
          <w:w w:val="105"/>
          <w:sz w:val="21"/>
          <w:szCs w:val="21"/>
        </w:rPr>
      </w:pPr>
      <w:r w:rsidRPr="00E11350">
        <w:rPr>
          <w:color w:val="232323"/>
          <w:w w:val="105"/>
          <w:sz w:val="21"/>
          <w:szCs w:val="21"/>
        </w:rPr>
        <w:t>S</w:t>
      </w:r>
      <w:r w:rsidR="005A60F7" w:rsidRPr="00E11350">
        <w:rPr>
          <w:color w:val="232323"/>
          <w:w w:val="105"/>
          <w:sz w:val="21"/>
          <w:szCs w:val="21"/>
        </w:rPr>
        <w:t>ystematically review and measure our performance against key performance indicators and formulate</w:t>
      </w:r>
      <w:r w:rsidR="00E11350" w:rsidRPr="00E11350">
        <w:rPr>
          <w:color w:val="232323"/>
          <w:w w:val="105"/>
          <w:sz w:val="21"/>
          <w:szCs w:val="21"/>
        </w:rPr>
        <w:t xml:space="preserve"> </w:t>
      </w:r>
      <w:r w:rsidR="005A60F7" w:rsidRPr="00E11350">
        <w:rPr>
          <w:color w:val="232323"/>
          <w:w w:val="105"/>
          <w:sz w:val="21"/>
          <w:szCs w:val="21"/>
        </w:rPr>
        <w:t>environmental objectives to</w:t>
      </w:r>
      <w:r w:rsidR="005A60F7" w:rsidRPr="00E11350">
        <w:rPr>
          <w:color w:val="232323"/>
          <w:spacing w:val="-9"/>
          <w:w w:val="105"/>
          <w:sz w:val="21"/>
          <w:szCs w:val="21"/>
        </w:rPr>
        <w:t xml:space="preserve"> </w:t>
      </w:r>
      <w:r w:rsidR="005A60F7" w:rsidRPr="00E11350">
        <w:rPr>
          <w:color w:val="232323"/>
          <w:w w:val="105"/>
          <w:sz w:val="21"/>
          <w:szCs w:val="21"/>
        </w:rPr>
        <w:t xml:space="preserve">facilitate </w:t>
      </w:r>
      <w:r w:rsidR="005A60F7" w:rsidRPr="00E11350">
        <w:rPr>
          <w:color w:val="232323"/>
          <w:spacing w:val="-2"/>
          <w:w w:val="105"/>
          <w:sz w:val="21"/>
          <w:szCs w:val="21"/>
        </w:rPr>
        <w:t>improvement.</w:t>
      </w:r>
    </w:p>
    <w:p w14:paraId="7F0DB0A0" w14:textId="2B50173A" w:rsidR="00B50C6E" w:rsidRDefault="00B50C6E" w:rsidP="00B50C6E">
      <w:pPr>
        <w:pStyle w:val="ListParagraph"/>
        <w:rPr>
          <w:color w:val="232323"/>
          <w:spacing w:val="-2"/>
          <w:w w:val="105"/>
          <w:sz w:val="21"/>
          <w:szCs w:val="21"/>
        </w:rPr>
      </w:pPr>
    </w:p>
    <w:p w14:paraId="03173E4C" w14:textId="429B7AB7" w:rsidR="005A60F7" w:rsidRPr="005B45F7" w:rsidRDefault="005A60F7" w:rsidP="005B45F7">
      <w:pPr>
        <w:pStyle w:val="ListParagraph"/>
        <w:widowControl w:val="0"/>
        <w:numPr>
          <w:ilvl w:val="0"/>
          <w:numId w:val="43"/>
        </w:numPr>
        <w:tabs>
          <w:tab w:val="left" w:pos="542"/>
          <w:tab w:val="left" w:pos="543"/>
        </w:tabs>
        <w:autoSpaceDE w:val="0"/>
        <w:autoSpaceDN w:val="0"/>
        <w:spacing w:after="0" w:line="292" w:lineRule="auto"/>
        <w:ind w:right="162"/>
        <w:rPr>
          <w:color w:val="565656"/>
          <w:w w:val="105"/>
          <w:sz w:val="21"/>
          <w:szCs w:val="21"/>
        </w:rPr>
      </w:pPr>
      <w:r w:rsidRPr="005B45F7">
        <w:rPr>
          <w:color w:val="232323"/>
          <w:w w:val="105"/>
          <w:sz w:val="21"/>
          <w:szCs w:val="21"/>
        </w:rPr>
        <w:t>Demonstrate understanding of the expectations of interested parties by ensuring employees, customers, suppliers and contractors engaged by Branston are aware of how they can affect the organisation's environmental performance.</w:t>
      </w:r>
      <w:r w:rsidR="00E2764D" w:rsidRPr="005B45F7">
        <w:rPr>
          <w:color w:val="232323"/>
          <w:w w:val="105"/>
          <w:sz w:val="21"/>
          <w:szCs w:val="21"/>
        </w:rPr>
        <w:t xml:space="preserve"> </w:t>
      </w:r>
      <w:r w:rsidRPr="005B45F7">
        <w:rPr>
          <w:color w:val="232323"/>
          <w:w w:val="105"/>
          <w:sz w:val="21"/>
          <w:szCs w:val="21"/>
        </w:rPr>
        <w:t>Where we are in a position to influence their</w:t>
      </w:r>
      <w:r w:rsidRPr="005B45F7">
        <w:rPr>
          <w:color w:val="232323"/>
          <w:spacing w:val="-3"/>
          <w:w w:val="105"/>
          <w:sz w:val="21"/>
          <w:szCs w:val="21"/>
        </w:rPr>
        <w:t xml:space="preserve"> </w:t>
      </w:r>
      <w:r w:rsidRPr="005B45F7">
        <w:rPr>
          <w:color w:val="232323"/>
          <w:w w:val="105"/>
          <w:sz w:val="21"/>
          <w:szCs w:val="21"/>
        </w:rPr>
        <w:t>environmental performance we</w:t>
      </w:r>
      <w:r w:rsidRPr="005B45F7">
        <w:rPr>
          <w:color w:val="232323"/>
          <w:spacing w:val="-5"/>
          <w:w w:val="105"/>
          <w:sz w:val="21"/>
          <w:szCs w:val="21"/>
        </w:rPr>
        <w:t xml:space="preserve"> </w:t>
      </w:r>
      <w:r w:rsidRPr="005B45F7">
        <w:rPr>
          <w:color w:val="232323"/>
          <w:w w:val="105"/>
          <w:sz w:val="21"/>
          <w:szCs w:val="21"/>
        </w:rPr>
        <w:t>will</w:t>
      </w:r>
      <w:r w:rsidRPr="005B45F7">
        <w:rPr>
          <w:color w:val="232323"/>
          <w:spacing w:val="-8"/>
          <w:w w:val="105"/>
          <w:sz w:val="21"/>
          <w:szCs w:val="21"/>
        </w:rPr>
        <w:t xml:space="preserve"> </w:t>
      </w:r>
      <w:r w:rsidRPr="005B45F7">
        <w:rPr>
          <w:color w:val="232323"/>
          <w:w w:val="105"/>
          <w:sz w:val="21"/>
          <w:szCs w:val="21"/>
        </w:rPr>
        <w:t>do so in a positive and collaborative manner</w:t>
      </w:r>
      <w:r w:rsidRPr="005B45F7">
        <w:rPr>
          <w:color w:val="565656"/>
          <w:w w:val="105"/>
          <w:sz w:val="21"/>
          <w:szCs w:val="21"/>
        </w:rPr>
        <w:t>.</w:t>
      </w:r>
    </w:p>
    <w:p w14:paraId="407CB7BC" w14:textId="77777777" w:rsidR="00290E1D" w:rsidRPr="009474B6" w:rsidRDefault="00290E1D" w:rsidP="003B0ECC">
      <w:pPr>
        <w:widowControl w:val="0"/>
        <w:tabs>
          <w:tab w:val="left" w:pos="542"/>
          <w:tab w:val="left" w:pos="543"/>
        </w:tabs>
        <w:autoSpaceDE w:val="0"/>
        <w:autoSpaceDN w:val="0"/>
        <w:spacing w:after="0" w:line="292" w:lineRule="auto"/>
        <w:ind w:right="162"/>
        <w:rPr>
          <w:color w:val="232323"/>
          <w:w w:val="105"/>
          <w:sz w:val="16"/>
          <w:szCs w:val="16"/>
        </w:rPr>
      </w:pPr>
    </w:p>
    <w:p w14:paraId="2DBD90CC" w14:textId="0BA173F4" w:rsidR="005A60F7" w:rsidRPr="005B45F7" w:rsidRDefault="005A60F7" w:rsidP="005B45F7">
      <w:pPr>
        <w:pStyle w:val="ListParagraph"/>
        <w:widowControl w:val="0"/>
        <w:numPr>
          <w:ilvl w:val="0"/>
          <w:numId w:val="43"/>
        </w:numPr>
        <w:tabs>
          <w:tab w:val="left" w:pos="550"/>
          <w:tab w:val="left" w:pos="551"/>
        </w:tabs>
        <w:autoSpaceDE w:val="0"/>
        <w:autoSpaceDN w:val="0"/>
        <w:spacing w:after="0" w:line="295" w:lineRule="auto"/>
        <w:ind w:right="734"/>
        <w:rPr>
          <w:color w:val="232323"/>
          <w:w w:val="105"/>
          <w:sz w:val="21"/>
          <w:szCs w:val="21"/>
        </w:rPr>
      </w:pPr>
      <w:r w:rsidRPr="005B45F7">
        <w:rPr>
          <w:color w:val="232323"/>
          <w:w w:val="105"/>
          <w:sz w:val="21"/>
          <w:szCs w:val="21"/>
        </w:rPr>
        <w:t>Audit operations on a</w:t>
      </w:r>
      <w:r w:rsidRPr="005B45F7">
        <w:rPr>
          <w:color w:val="232323"/>
          <w:spacing w:val="-8"/>
          <w:w w:val="105"/>
          <w:sz w:val="21"/>
          <w:szCs w:val="21"/>
        </w:rPr>
        <w:t xml:space="preserve"> </w:t>
      </w:r>
      <w:r w:rsidRPr="005B45F7">
        <w:rPr>
          <w:color w:val="232323"/>
          <w:w w:val="105"/>
          <w:sz w:val="21"/>
          <w:szCs w:val="21"/>
        </w:rPr>
        <w:t>regular basis</w:t>
      </w:r>
      <w:r w:rsidRPr="005B45F7">
        <w:rPr>
          <w:color w:val="232323"/>
          <w:spacing w:val="-14"/>
          <w:w w:val="105"/>
          <w:sz w:val="21"/>
          <w:szCs w:val="21"/>
        </w:rPr>
        <w:t xml:space="preserve"> </w:t>
      </w:r>
      <w:r w:rsidRPr="005B45F7">
        <w:rPr>
          <w:color w:val="232323"/>
          <w:w w:val="105"/>
          <w:sz w:val="21"/>
          <w:szCs w:val="21"/>
        </w:rPr>
        <w:t>to identify risks and opportunities and</w:t>
      </w:r>
      <w:r w:rsidRPr="005B45F7">
        <w:rPr>
          <w:color w:val="232323"/>
          <w:spacing w:val="-8"/>
          <w:w w:val="105"/>
          <w:sz w:val="21"/>
          <w:szCs w:val="21"/>
        </w:rPr>
        <w:t xml:space="preserve"> </w:t>
      </w:r>
      <w:r w:rsidRPr="005B45F7">
        <w:rPr>
          <w:color w:val="232323"/>
          <w:w w:val="105"/>
          <w:sz w:val="21"/>
          <w:szCs w:val="21"/>
        </w:rPr>
        <w:t>to highlight actions required to prevent recurrences of poor performance.</w:t>
      </w:r>
    </w:p>
    <w:p w14:paraId="4BEA0426" w14:textId="77777777" w:rsidR="00290E1D" w:rsidRPr="009474B6" w:rsidRDefault="00290E1D" w:rsidP="003B0ECC">
      <w:pPr>
        <w:widowControl w:val="0"/>
        <w:tabs>
          <w:tab w:val="left" w:pos="550"/>
          <w:tab w:val="left" w:pos="551"/>
        </w:tabs>
        <w:autoSpaceDE w:val="0"/>
        <w:autoSpaceDN w:val="0"/>
        <w:spacing w:after="0" w:line="295" w:lineRule="auto"/>
        <w:ind w:right="734"/>
        <w:rPr>
          <w:color w:val="87AC1A"/>
          <w:sz w:val="16"/>
          <w:szCs w:val="16"/>
        </w:rPr>
      </w:pPr>
    </w:p>
    <w:p w14:paraId="5C68BBE0" w14:textId="6BADFB98" w:rsidR="005A60F7" w:rsidRPr="005B45F7" w:rsidRDefault="005A60F7" w:rsidP="005B45F7">
      <w:pPr>
        <w:pStyle w:val="ListParagraph"/>
        <w:widowControl w:val="0"/>
        <w:numPr>
          <w:ilvl w:val="0"/>
          <w:numId w:val="43"/>
        </w:numPr>
        <w:tabs>
          <w:tab w:val="left" w:pos="556"/>
          <w:tab w:val="left" w:pos="557"/>
        </w:tabs>
        <w:autoSpaceDE w:val="0"/>
        <w:autoSpaceDN w:val="0"/>
        <w:spacing w:after="0" w:line="292" w:lineRule="auto"/>
        <w:ind w:right="225"/>
        <w:rPr>
          <w:color w:val="232323"/>
          <w:w w:val="105"/>
          <w:sz w:val="21"/>
          <w:szCs w:val="21"/>
        </w:rPr>
      </w:pPr>
      <w:r w:rsidRPr="005B45F7">
        <w:rPr>
          <w:color w:val="232323"/>
          <w:w w:val="105"/>
          <w:sz w:val="21"/>
          <w:szCs w:val="21"/>
        </w:rPr>
        <w:t>Employ and empower a Sustainability Manager to coordinate the programme, supported by the Technical Director who together, provide</w:t>
      </w:r>
      <w:r w:rsidRPr="005B45F7">
        <w:rPr>
          <w:color w:val="232323"/>
          <w:spacing w:val="-4"/>
          <w:w w:val="105"/>
          <w:sz w:val="21"/>
          <w:szCs w:val="21"/>
        </w:rPr>
        <w:t xml:space="preserve"> </w:t>
      </w:r>
      <w:r w:rsidRPr="005B45F7">
        <w:rPr>
          <w:color w:val="232323"/>
          <w:w w:val="105"/>
          <w:sz w:val="21"/>
          <w:szCs w:val="21"/>
        </w:rPr>
        <w:t>regular</w:t>
      </w:r>
      <w:r w:rsidRPr="005B45F7">
        <w:rPr>
          <w:color w:val="232323"/>
          <w:spacing w:val="-3"/>
          <w:w w:val="105"/>
          <w:sz w:val="21"/>
          <w:szCs w:val="21"/>
        </w:rPr>
        <w:t xml:space="preserve"> </w:t>
      </w:r>
      <w:r w:rsidRPr="005B45F7">
        <w:rPr>
          <w:color w:val="232323"/>
          <w:w w:val="105"/>
          <w:sz w:val="21"/>
          <w:szCs w:val="21"/>
        </w:rPr>
        <w:t>board updates to the wider leadership team.</w:t>
      </w:r>
    </w:p>
    <w:p w14:paraId="0C99F59A" w14:textId="77777777" w:rsidR="00290E1D" w:rsidRPr="009474B6" w:rsidRDefault="00290E1D" w:rsidP="003B0ECC">
      <w:pPr>
        <w:widowControl w:val="0"/>
        <w:tabs>
          <w:tab w:val="left" w:pos="556"/>
          <w:tab w:val="left" w:pos="557"/>
        </w:tabs>
        <w:autoSpaceDE w:val="0"/>
        <w:autoSpaceDN w:val="0"/>
        <w:spacing w:after="0" w:line="292" w:lineRule="auto"/>
        <w:ind w:right="225"/>
        <w:rPr>
          <w:color w:val="87AC1A"/>
          <w:sz w:val="16"/>
          <w:szCs w:val="16"/>
        </w:rPr>
      </w:pPr>
    </w:p>
    <w:p w14:paraId="38FC6215" w14:textId="096FC055" w:rsidR="005A60F7" w:rsidRPr="005B45F7" w:rsidRDefault="005A60F7" w:rsidP="005B45F7">
      <w:pPr>
        <w:pStyle w:val="ListParagraph"/>
        <w:widowControl w:val="0"/>
        <w:numPr>
          <w:ilvl w:val="0"/>
          <w:numId w:val="43"/>
        </w:numPr>
        <w:tabs>
          <w:tab w:val="left" w:pos="562"/>
          <w:tab w:val="left" w:pos="563"/>
        </w:tabs>
        <w:autoSpaceDE w:val="0"/>
        <w:autoSpaceDN w:val="0"/>
        <w:spacing w:after="0" w:line="297" w:lineRule="auto"/>
        <w:ind w:right="724"/>
        <w:rPr>
          <w:color w:val="232323"/>
          <w:w w:val="105"/>
          <w:sz w:val="21"/>
          <w:szCs w:val="21"/>
        </w:rPr>
      </w:pPr>
      <w:r w:rsidRPr="005B45F7">
        <w:rPr>
          <w:color w:val="232323"/>
          <w:w w:val="105"/>
          <w:sz w:val="21"/>
          <w:szCs w:val="21"/>
        </w:rPr>
        <w:t>Maintain the multi-disciplined EMS team who</w:t>
      </w:r>
      <w:r w:rsidRPr="005B45F7">
        <w:rPr>
          <w:color w:val="232323"/>
          <w:spacing w:val="-2"/>
          <w:w w:val="105"/>
          <w:sz w:val="21"/>
          <w:szCs w:val="21"/>
        </w:rPr>
        <w:t xml:space="preserve"> </w:t>
      </w:r>
      <w:r w:rsidRPr="005B45F7">
        <w:rPr>
          <w:color w:val="232323"/>
          <w:w w:val="105"/>
          <w:sz w:val="21"/>
          <w:szCs w:val="21"/>
        </w:rPr>
        <w:t>will</w:t>
      </w:r>
      <w:r w:rsidRPr="005B45F7">
        <w:rPr>
          <w:color w:val="232323"/>
          <w:spacing w:val="-3"/>
          <w:w w:val="105"/>
          <w:sz w:val="21"/>
          <w:szCs w:val="21"/>
        </w:rPr>
        <w:t xml:space="preserve"> </w:t>
      </w:r>
      <w:r w:rsidRPr="005B45F7">
        <w:rPr>
          <w:color w:val="232323"/>
          <w:w w:val="105"/>
          <w:sz w:val="21"/>
          <w:szCs w:val="21"/>
        </w:rPr>
        <w:t>provide governance for the process.</w:t>
      </w:r>
    </w:p>
    <w:p w14:paraId="1F3236E0" w14:textId="77777777" w:rsidR="00290E1D" w:rsidRPr="009474B6" w:rsidRDefault="00290E1D" w:rsidP="003B0ECC">
      <w:pPr>
        <w:widowControl w:val="0"/>
        <w:tabs>
          <w:tab w:val="left" w:pos="562"/>
          <w:tab w:val="left" w:pos="563"/>
        </w:tabs>
        <w:autoSpaceDE w:val="0"/>
        <w:autoSpaceDN w:val="0"/>
        <w:spacing w:after="0" w:line="297" w:lineRule="auto"/>
        <w:ind w:right="724"/>
        <w:rPr>
          <w:color w:val="87AC1A"/>
          <w:sz w:val="16"/>
          <w:szCs w:val="16"/>
        </w:rPr>
      </w:pPr>
    </w:p>
    <w:p w14:paraId="454B9413" w14:textId="646FF97A" w:rsidR="005A60F7" w:rsidRPr="005B45F7" w:rsidRDefault="005A60F7" w:rsidP="005B45F7">
      <w:pPr>
        <w:pStyle w:val="ListParagraph"/>
        <w:widowControl w:val="0"/>
        <w:numPr>
          <w:ilvl w:val="0"/>
          <w:numId w:val="43"/>
        </w:numPr>
        <w:tabs>
          <w:tab w:val="left" w:pos="561"/>
          <w:tab w:val="left" w:pos="562"/>
        </w:tabs>
        <w:autoSpaceDE w:val="0"/>
        <w:autoSpaceDN w:val="0"/>
        <w:spacing w:after="0" w:line="295" w:lineRule="auto"/>
        <w:ind w:right="690"/>
        <w:rPr>
          <w:color w:val="232323"/>
          <w:w w:val="105"/>
          <w:sz w:val="21"/>
          <w:szCs w:val="21"/>
        </w:rPr>
      </w:pPr>
      <w:r w:rsidRPr="005B45F7">
        <w:rPr>
          <w:color w:val="232323"/>
          <w:w w:val="105"/>
          <w:sz w:val="21"/>
          <w:szCs w:val="21"/>
        </w:rPr>
        <w:t>Routinely measure our Scope 1,2</w:t>
      </w:r>
      <w:r w:rsidRPr="005B45F7">
        <w:rPr>
          <w:color w:val="232323"/>
          <w:spacing w:val="-6"/>
          <w:w w:val="105"/>
          <w:sz w:val="21"/>
          <w:szCs w:val="21"/>
        </w:rPr>
        <w:t xml:space="preserve"> </w:t>
      </w:r>
      <w:r w:rsidRPr="005B45F7">
        <w:rPr>
          <w:color w:val="232323"/>
          <w:w w:val="105"/>
          <w:sz w:val="21"/>
          <w:szCs w:val="21"/>
        </w:rPr>
        <w:t>&amp;</w:t>
      </w:r>
      <w:r w:rsidRPr="005B45F7">
        <w:rPr>
          <w:color w:val="232323"/>
          <w:spacing w:val="-5"/>
          <w:w w:val="105"/>
          <w:sz w:val="21"/>
          <w:szCs w:val="21"/>
        </w:rPr>
        <w:t xml:space="preserve"> </w:t>
      </w:r>
      <w:r w:rsidRPr="005B45F7">
        <w:rPr>
          <w:color w:val="232323"/>
          <w:w w:val="105"/>
          <w:sz w:val="21"/>
          <w:szCs w:val="21"/>
        </w:rPr>
        <w:t>3 CO</w:t>
      </w:r>
      <w:r w:rsidRPr="005B45F7">
        <w:rPr>
          <w:color w:val="232323"/>
          <w:w w:val="105"/>
          <w:sz w:val="21"/>
          <w:szCs w:val="21"/>
          <w:vertAlign w:val="subscript"/>
        </w:rPr>
        <w:t>2</w:t>
      </w:r>
      <w:r w:rsidRPr="005B45F7">
        <w:rPr>
          <w:color w:val="232323"/>
          <w:w w:val="105"/>
          <w:sz w:val="21"/>
          <w:szCs w:val="21"/>
        </w:rPr>
        <w:t>e emissions and have a plan to actively reduce these emissions.</w:t>
      </w:r>
    </w:p>
    <w:p w14:paraId="36C2AFD0" w14:textId="77777777" w:rsidR="00290E1D" w:rsidRPr="009474B6" w:rsidRDefault="00290E1D" w:rsidP="003B0ECC">
      <w:pPr>
        <w:widowControl w:val="0"/>
        <w:tabs>
          <w:tab w:val="left" w:pos="561"/>
          <w:tab w:val="left" w:pos="562"/>
        </w:tabs>
        <w:autoSpaceDE w:val="0"/>
        <w:autoSpaceDN w:val="0"/>
        <w:spacing w:after="0" w:line="295" w:lineRule="auto"/>
        <w:ind w:right="690"/>
        <w:rPr>
          <w:color w:val="87AC1A"/>
          <w:sz w:val="16"/>
          <w:szCs w:val="16"/>
        </w:rPr>
      </w:pPr>
    </w:p>
    <w:p w14:paraId="7F7C6B93" w14:textId="77777777" w:rsidR="005A60F7" w:rsidRPr="005B45F7" w:rsidRDefault="005A60F7" w:rsidP="005B45F7">
      <w:pPr>
        <w:pStyle w:val="ListParagraph"/>
        <w:widowControl w:val="0"/>
        <w:numPr>
          <w:ilvl w:val="0"/>
          <w:numId w:val="43"/>
        </w:numPr>
        <w:tabs>
          <w:tab w:val="left" w:pos="567"/>
          <w:tab w:val="left" w:pos="568"/>
        </w:tabs>
        <w:autoSpaceDE w:val="0"/>
        <w:autoSpaceDN w:val="0"/>
        <w:spacing w:after="0" w:line="292" w:lineRule="auto"/>
        <w:ind w:right="794"/>
        <w:rPr>
          <w:color w:val="87AC1A"/>
          <w:sz w:val="21"/>
          <w:szCs w:val="21"/>
        </w:rPr>
      </w:pPr>
      <w:r w:rsidRPr="005B45F7">
        <w:rPr>
          <w:color w:val="232323"/>
          <w:w w:val="105"/>
          <w:sz w:val="21"/>
          <w:szCs w:val="21"/>
        </w:rPr>
        <w:t>Commit to</w:t>
      </w:r>
      <w:r w:rsidRPr="005B45F7">
        <w:rPr>
          <w:color w:val="232323"/>
          <w:spacing w:val="-4"/>
          <w:w w:val="105"/>
          <w:sz w:val="21"/>
          <w:szCs w:val="21"/>
        </w:rPr>
        <w:t xml:space="preserve"> </w:t>
      </w:r>
      <w:r w:rsidRPr="005B45F7">
        <w:rPr>
          <w:color w:val="232323"/>
          <w:w w:val="105"/>
          <w:sz w:val="21"/>
          <w:szCs w:val="21"/>
        </w:rPr>
        <w:t>SBTi</w:t>
      </w:r>
      <w:r w:rsidRPr="005B45F7">
        <w:rPr>
          <w:color w:val="232323"/>
          <w:spacing w:val="-4"/>
          <w:w w:val="105"/>
          <w:sz w:val="21"/>
          <w:szCs w:val="21"/>
        </w:rPr>
        <w:t xml:space="preserve"> </w:t>
      </w:r>
      <w:r w:rsidRPr="005B45F7">
        <w:rPr>
          <w:color w:val="232323"/>
          <w:w w:val="105"/>
          <w:sz w:val="21"/>
          <w:szCs w:val="21"/>
        </w:rPr>
        <w:t>principles on carbon emissions reduction.</w:t>
      </w:r>
    </w:p>
    <w:p w14:paraId="6337DBF7" w14:textId="77777777" w:rsidR="005A60F7" w:rsidRPr="00AA7693" w:rsidRDefault="005A60F7" w:rsidP="00AA7693">
      <w:pPr>
        <w:pStyle w:val="BodyText"/>
        <w:rPr>
          <w:sz w:val="21"/>
          <w:szCs w:val="21"/>
        </w:rPr>
      </w:pPr>
    </w:p>
    <w:p w14:paraId="70FE6C6B" w14:textId="2773FBF4" w:rsidR="005A60F7" w:rsidRPr="00AA7693" w:rsidRDefault="005A60F7" w:rsidP="003B0ECC">
      <w:pPr>
        <w:pStyle w:val="BodyText"/>
        <w:spacing w:line="295" w:lineRule="auto"/>
        <w:ind w:right="209"/>
        <w:rPr>
          <w:sz w:val="21"/>
          <w:szCs w:val="21"/>
        </w:rPr>
      </w:pPr>
      <w:r w:rsidRPr="00AA7693">
        <w:rPr>
          <w:color w:val="232323"/>
          <w:w w:val="105"/>
          <w:sz w:val="21"/>
          <w:szCs w:val="21"/>
        </w:rPr>
        <w:t>This policy has been devised by the EMS team</w:t>
      </w:r>
      <w:r w:rsidRPr="00AA7693">
        <w:rPr>
          <w:color w:val="232323"/>
          <w:spacing w:val="-2"/>
          <w:w w:val="105"/>
          <w:sz w:val="21"/>
          <w:szCs w:val="21"/>
        </w:rPr>
        <w:t xml:space="preserve"> </w:t>
      </w:r>
      <w:r w:rsidRPr="00AA7693">
        <w:rPr>
          <w:color w:val="232323"/>
          <w:w w:val="105"/>
          <w:sz w:val="21"/>
          <w:szCs w:val="21"/>
        </w:rPr>
        <w:t>and</w:t>
      </w:r>
      <w:r w:rsidRPr="00AA7693">
        <w:rPr>
          <w:color w:val="232323"/>
          <w:spacing w:val="-5"/>
          <w:w w:val="105"/>
          <w:sz w:val="21"/>
          <w:szCs w:val="21"/>
        </w:rPr>
        <w:t xml:space="preserve"> </w:t>
      </w:r>
      <w:r w:rsidRPr="00AA7693">
        <w:rPr>
          <w:color w:val="232323"/>
          <w:w w:val="105"/>
          <w:sz w:val="21"/>
          <w:szCs w:val="21"/>
        </w:rPr>
        <w:t>is fully supported by the Board of Directors of Branston Ltd.</w:t>
      </w:r>
    </w:p>
    <w:p w14:paraId="281D7A26" w14:textId="50312C9D" w:rsidR="00AA7693" w:rsidRPr="00AA7693" w:rsidRDefault="006974A6" w:rsidP="00AA7693">
      <w:pPr>
        <w:pStyle w:val="BodyText"/>
        <w:ind w:left="231"/>
        <w:rPr>
          <w:color w:val="232323"/>
          <w:w w:val="105"/>
          <w:sz w:val="21"/>
          <w:szCs w:val="21"/>
        </w:rPr>
      </w:pPr>
      <w:r>
        <w:rPr>
          <w:noProof/>
          <w:color w:val="232323"/>
          <w:w w:val="105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1BD34D4B" wp14:editId="619AAC60">
            <wp:simplePos x="0" y="0"/>
            <wp:positionH relativeFrom="column">
              <wp:posOffset>114300</wp:posOffset>
            </wp:positionH>
            <wp:positionV relativeFrom="paragraph">
              <wp:posOffset>6350</wp:posOffset>
            </wp:positionV>
            <wp:extent cx="1999424" cy="1080000"/>
            <wp:effectExtent l="0" t="0" r="1270" b="6350"/>
            <wp:wrapTight wrapText="bothSides">
              <wp:wrapPolygon edited="0">
                <wp:start x="0" y="0"/>
                <wp:lineTo x="0" y="21346"/>
                <wp:lineTo x="21408" y="21346"/>
                <wp:lineTo x="21408" y="0"/>
                <wp:lineTo x="0" y="0"/>
              </wp:wrapPolygon>
            </wp:wrapTight>
            <wp:docPr id="1" name="Picture 1" descr="A picture containing ins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sec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42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E9248" w14:textId="77777777" w:rsidR="00AA7693" w:rsidRPr="00AA7693" w:rsidRDefault="00AA7693" w:rsidP="00AA7693">
      <w:pPr>
        <w:pStyle w:val="BodyText"/>
        <w:ind w:left="231"/>
        <w:rPr>
          <w:color w:val="232323"/>
          <w:w w:val="105"/>
          <w:sz w:val="21"/>
          <w:szCs w:val="21"/>
        </w:rPr>
      </w:pPr>
    </w:p>
    <w:p w14:paraId="09E78C33" w14:textId="2C3CD108" w:rsidR="00730AB6" w:rsidRDefault="00730AB6" w:rsidP="00AA7693">
      <w:pPr>
        <w:pStyle w:val="BodyText"/>
        <w:ind w:left="231"/>
        <w:rPr>
          <w:color w:val="232323"/>
          <w:w w:val="105"/>
          <w:sz w:val="21"/>
          <w:szCs w:val="21"/>
        </w:rPr>
      </w:pPr>
    </w:p>
    <w:p w14:paraId="7CD28199" w14:textId="1B0CAC0D" w:rsidR="00B50C6E" w:rsidRDefault="00B50C6E" w:rsidP="00AA7693">
      <w:pPr>
        <w:pStyle w:val="BodyText"/>
        <w:ind w:left="231"/>
        <w:rPr>
          <w:color w:val="232323"/>
          <w:w w:val="105"/>
          <w:sz w:val="21"/>
          <w:szCs w:val="21"/>
        </w:rPr>
      </w:pPr>
    </w:p>
    <w:p w14:paraId="73273294" w14:textId="41CC4875" w:rsidR="00B50C6E" w:rsidRDefault="00B50C6E" w:rsidP="00AA7693">
      <w:pPr>
        <w:pStyle w:val="BodyText"/>
        <w:ind w:left="231"/>
        <w:rPr>
          <w:color w:val="232323"/>
          <w:w w:val="105"/>
          <w:sz w:val="21"/>
          <w:szCs w:val="21"/>
        </w:rPr>
      </w:pPr>
    </w:p>
    <w:p w14:paraId="449C73A0" w14:textId="77777777" w:rsidR="00E50C41" w:rsidRDefault="00E50C41" w:rsidP="00AA7693">
      <w:pPr>
        <w:pStyle w:val="BodyText"/>
        <w:ind w:left="231"/>
        <w:rPr>
          <w:color w:val="232323"/>
          <w:w w:val="105"/>
          <w:sz w:val="21"/>
          <w:szCs w:val="21"/>
        </w:rPr>
      </w:pPr>
    </w:p>
    <w:p w14:paraId="75F08CB7" w14:textId="77777777" w:rsidR="006974A6" w:rsidRDefault="006974A6" w:rsidP="00AA7693">
      <w:pPr>
        <w:pStyle w:val="BodyText"/>
        <w:ind w:left="231"/>
        <w:rPr>
          <w:color w:val="232323"/>
          <w:w w:val="105"/>
          <w:sz w:val="21"/>
          <w:szCs w:val="21"/>
        </w:rPr>
      </w:pPr>
    </w:p>
    <w:p w14:paraId="3ADD2D82" w14:textId="77777777" w:rsidR="00E435C1" w:rsidRDefault="00E435C1" w:rsidP="00AA7693">
      <w:pPr>
        <w:pStyle w:val="BodyText"/>
        <w:ind w:left="231"/>
        <w:rPr>
          <w:color w:val="232323"/>
          <w:w w:val="105"/>
          <w:sz w:val="21"/>
          <w:szCs w:val="21"/>
        </w:rPr>
      </w:pPr>
    </w:p>
    <w:p w14:paraId="1DB4CA20" w14:textId="708F0C71" w:rsidR="005A60F7" w:rsidRPr="00AA7693" w:rsidRDefault="00AA7693" w:rsidP="00AA7693">
      <w:pPr>
        <w:pStyle w:val="BodyText"/>
        <w:ind w:left="231"/>
        <w:rPr>
          <w:sz w:val="21"/>
          <w:szCs w:val="21"/>
        </w:rPr>
      </w:pPr>
      <w:r w:rsidRPr="00AA7693">
        <w:rPr>
          <w:color w:val="232323"/>
          <w:w w:val="105"/>
          <w:sz w:val="21"/>
          <w:szCs w:val="21"/>
        </w:rPr>
        <w:t>Jim Windle</w:t>
      </w:r>
    </w:p>
    <w:p w14:paraId="12D7C7FE" w14:textId="77777777" w:rsidR="00730AB6" w:rsidRDefault="005A60F7" w:rsidP="00AA7693">
      <w:pPr>
        <w:pStyle w:val="BodyText"/>
        <w:tabs>
          <w:tab w:val="left" w:pos="3736"/>
        </w:tabs>
        <w:ind w:left="235"/>
        <w:rPr>
          <w:color w:val="232323"/>
          <w:spacing w:val="-2"/>
          <w:w w:val="105"/>
          <w:sz w:val="21"/>
          <w:szCs w:val="21"/>
        </w:rPr>
      </w:pPr>
      <w:r w:rsidRPr="00AA7693">
        <w:rPr>
          <w:color w:val="232323"/>
          <w:w w:val="105"/>
          <w:sz w:val="21"/>
          <w:szCs w:val="21"/>
        </w:rPr>
        <w:t>Managing</w:t>
      </w:r>
      <w:r w:rsidRPr="00AA7693">
        <w:rPr>
          <w:color w:val="232323"/>
          <w:spacing w:val="5"/>
          <w:w w:val="105"/>
          <w:sz w:val="21"/>
          <w:szCs w:val="21"/>
        </w:rPr>
        <w:t xml:space="preserve"> </w:t>
      </w:r>
      <w:r w:rsidRPr="00AA7693">
        <w:rPr>
          <w:color w:val="232323"/>
          <w:spacing w:val="-2"/>
          <w:w w:val="105"/>
          <w:sz w:val="21"/>
          <w:szCs w:val="21"/>
        </w:rPr>
        <w:t>Director</w:t>
      </w:r>
    </w:p>
    <w:p w14:paraId="16787DB8" w14:textId="77777777" w:rsidR="00730AB6" w:rsidRPr="00B07966" w:rsidRDefault="00730AB6" w:rsidP="00AA7693">
      <w:pPr>
        <w:pStyle w:val="BodyText"/>
        <w:tabs>
          <w:tab w:val="left" w:pos="3736"/>
        </w:tabs>
        <w:ind w:left="235"/>
        <w:rPr>
          <w:color w:val="232323"/>
          <w:spacing w:val="-2"/>
          <w:w w:val="105"/>
          <w:sz w:val="8"/>
          <w:szCs w:val="8"/>
        </w:rPr>
      </w:pPr>
    </w:p>
    <w:p w14:paraId="362ABF96" w14:textId="4D966B13" w:rsidR="00AA7693" w:rsidRDefault="00ED2B17" w:rsidP="00B50C6E">
      <w:pPr>
        <w:pStyle w:val="BodyText"/>
        <w:tabs>
          <w:tab w:val="left" w:pos="3736"/>
        </w:tabs>
        <w:ind w:left="235"/>
        <w:rPr>
          <w:color w:val="232323"/>
          <w:spacing w:val="-2"/>
          <w:w w:val="105"/>
          <w:sz w:val="21"/>
          <w:szCs w:val="21"/>
        </w:rPr>
      </w:pPr>
      <w:r>
        <w:rPr>
          <w:color w:val="232323"/>
          <w:spacing w:val="-2"/>
          <w:w w:val="105"/>
          <w:sz w:val="21"/>
          <w:szCs w:val="21"/>
        </w:rPr>
        <w:t>January 2023</w:t>
      </w:r>
    </w:p>
    <w:p w14:paraId="4CA527BF" w14:textId="7877D36E" w:rsidR="00D729C3" w:rsidRDefault="00D729C3" w:rsidP="00D729C3">
      <w:pPr>
        <w:pStyle w:val="BodyText"/>
        <w:tabs>
          <w:tab w:val="left" w:pos="3736"/>
        </w:tabs>
        <w:sectPr w:rsidR="00D729C3" w:rsidSect="00E435C1">
          <w:type w:val="continuous"/>
          <w:pgSz w:w="11906" w:h="16838" w:code="9"/>
          <w:pgMar w:top="1701" w:right="1077" w:bottom="1021" w:left="1077" w:header="680" w:footer="680" w:gutter="0"/>
          <w:pgNumType w:start="1"/>
          <w:cols w:num="2" w:space="340"/>
          <w:docGrid w:linePitch="360"/>
        </w:sectPr>
      </w:pPr>
    </w:p>
    <w:p w14:paraId="7C803CAA" w14:textId="6F1BEB99" w:rsidR="008E5B98" w:rsidRPr="00130F73" w:rsidRDefault="008E5B98" w:rsidP="00B07966"/>
    <w:sectPr w:rsidR="008E5B98" w:rsidRPr="00130F73" w:rsidSect="00AA7693">
      <w:type w:val="continuous"/>
      <w:pgSz w:w="11906" w:h="16838" w:code="9"/>
      <w:pgMar w:top="1702" w:right="1134" w:bottom="1134" w:left="1134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3262" w14:textId="77777777" w:rsidR="00E358B8" w:rsidRDefault="00E358B8" w:rsidP="002A3CEC">
      <w:pPr>
        <w:spacing w:after="0" w:line="240" w:lineRule="auto"/>
      </w:pPr>
      <w:r>
        <w:separator/>
      </w:r>
    </w:p>
  </w:endnote>
  <w:endnote w:type="continuationSeparator" w:id="0">
    <w:p w14:paraId="77C205FA" w14:textId="77777777" w:rsidR="00E358B8" w:rsidRDefault="00E358B8" w:rsidP="002A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4227" w14:textId="77777777" w:rsidR="00E139A5" w:rsidRDefault="00E13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4228" w14:textId="77777777" w:rsidR="00362711" w:rsidRPr="005A4CB5" w:rsidRDefault="00A86003" w:rsidP="00BF18EF">
    <w:pPr>
      <w:pStyle w:val="Footer"/>
      <w:jc w:val="right"/>
      <w:rPr>
        <w:sz w:val="18"/>
        <w:szCs w:val="18"/>
      </w:rPr>
    </w:pPr>
    <w:r>
      <w:rPr>
        <w:noProof/>
        <w:sz w:val="18"/>
        <w:szCs w:val="18"/>
        <w:lang w:eastAsia="en-GB" w:bidi="ar-SA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6AA422F" wp14:editId="06AA4230">
              <wp:simplePos x="0" y="0"/>
              <wp:positionH relativeFrom="column">
                <wp:posOffset>19685</wp:posOffset>
              </wp:positionH>
              <wp:positionV relativeFrom="paragraph">
                <wp:posOffset>-79375</wp:posOffset>
              </wp:positionV>
              <wp:extent cx="6083935" cy="0"/>
              <wp:effectExtent l="19685" t="15875" r="20955" b="22225"/>
              <wp:wrapNone/>
              <wp:docPr id="2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ADD61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5BF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.55pt;margin-top:-6.25pt;width:479.0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" strokecolor="#add618" strokeweight="2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422A" w14:textId="77777777" w:rsidR="00E139A5" w:rsidRDefault="00E13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92A2" w14:textId="77777777" w:rsidR="00E358B8" w:rsidRDefault="00E358B8" w:rsidP="002A3CEC">
      <w:pPr>
        <w:spacing w:after="0" w:line="240" w:lineRule="auto"/>
      </w:pPr>
      <w:r>
        <w:separator/>
      </w:r>
    </w:p>
  </w:footnote>
  <w:footnote w:type="continuationSeparator" w:id="0">
    <w:p w14:paraId="2B633CBF" w14:textId="77777777" w:rsidR="00E358B8" w:rsidRDefault="00E358B8" w:rsidP="002A3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4225" w14:textId="77777777" w:rsidR="00E139A5" w:rsidRDefault="00E13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4226" w14:textId="77777777" w:rsidR="00362711" w:rsidRDefault="00A86003" w:rsidP="003716CF">
    <w:pPr>
      <w:pStyle w:val="Heading1"/>
    </w:pP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6AA422B" wp14:editId="06AA422C">
              <wp:simplePos x="0" y="0"/>
              <wp:positionH relativeFrom="column">
                <wp:posOffset>19685</wp:posOffset>
              </wp:positionH>
              <wp:positionV relativeFrom="paragraph">
                <wp:posOffset>407670</wp:posOffset>
              </wp:positionV>
              <wp:extent cx="6083935" cy="0"/>
              <wp:effectExtent l="19685" t="17145" r="20955" b="20955"/>
              <wp:wrapNone/>
              <wp:docPr id="3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ADD61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1A9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1.55pt;margin-top:32.1pt;width:479.0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" strokecolor="#add618" strokeweight="2.25pt"/>
          </w:pict>
        </mc:Fallback>
      </mc:AlternateContent>
    </w:r>
    <w:r w:rsidR="00362711" w:rsidRPr="00AA60C7">
      <w:rPr>
        <w:noProof/>
        <w:lang w:eastAsia="en-GB" w:bidi="ar-SA"/>
      </w:rPr>
      <w:drawing>
        <wp:anchor distT="0" distB="0" distL="114300" distR="114300" simplePos="0" relativeHeight="251682816" behindDoc="1" locked="0" layoutInCell="1" allowOverlap="1" wp14:anchorId="06AA422D" wp14:editId="06AA422E">
          <wp:simplePos x="0" y="0"/>
          <wp:positionH relativeFrom="column">
            <wp:posOffset>4366260</wp:posOffset>
          </wp:positionH>
          <wp:positionV relativeFrom="paragraph">
            <wp:posOffset>53975</wp:posOffset>
          </wp:positionV>
          <wp:extent cx="1733550" cy="266700"/>
          <wp:effectExtent l="19050" t="0" r="0" b="0"/>
          <wp:wrapNone/>
          <wp:docPr id="10" name="Picture 0" descr="Branston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ston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2714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4229" w14:textId="77777777" w:rsidR="00E139A5" w:rsidRDefault="00E13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C3"/>
    <w:multiLevelType w:val="hybridMultilevel"/>
    <w:tmpl w:val="24C022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7988"/>
    <w:multiLevelType w:val="hybridMultilevel"/>
    <w:tmpl w:val="535C737A"/>
    <w:lvl w:ilvl="0" w:tplc="08090001">
      <w:start w:val="1"/>
      <w:numFmt w:val="bullet"/>
      <w:lvlText w:val=""/>
      <w:lvlJc w:val="left"/>
      <w:pPr>
        <w:ind w:left="2070" w:hanging="63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984260"/>
    <w:multiLevelType w:val="multilevel"/>
    <w:tmpl w:val="2E7A5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21696B"/>
    <w:multiLevelType w:val="hybridMultilevel"/>
    <w:tmpl w:val="FE2C6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106A4"/>
    <w:multiLevelType w:val="hybridMultilevel"/>
    <w:tmpl w:val="EFFA0FA2"/>
    <w:lvl w:ilvl="0" w:tplc="1ABE58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F48C0"/>
    <w:multiLevelType w:val="hybridMultilevel"/>
    <w:tmpl w:val="67A6B83A"/>
    <w:lvl w:ilvl="0" w:tplc="70E6B9F6">
      <w:start w:val="1"/>
      <w:numFmt w:val="bullet"/>
      <w:lvlText w:val=""/>
      <w:lvlJc w:val="left"/>
      <w:pPr>
        <w:ind w:left="2070" w:hanging="630"/>
      </w:pPr>
      <w:rPr>
        <w:rFonts w:ascii="Wingdings" w:hAnsi="Wingdings" w:hint="default"/>
        <w:color w:val="ADD618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5C5710"/>
    <w:multiLevelType w:val="hybridMultilevel"/>
    <w:tmpl w:val="76B44448"/>
    <w:lvl w:ilvl="0" w:tplc="A8CAD70C">
      <w:start w:val="1"/>
      <w:numFmt w:val="bullet"/>
      <w:lvlText w:val=""/>
      <w:lvlJc w:val="left"/>
      <w:pPr>
        <w:ind w:left="542" w:hanging="360"/>
      </w:pPr>
      <w:rPr>
        <w:rFonts w:ascii="Wingdings" w:hAnsi="Wingdings" w:hint="default"/>
        <w:color w:val="ADD618"/>
        <w:sz w:val="22"/>
      </w:rPr>
    </w:lvl>
    <w:lvl w:ilvl="1" w:tplc="08090003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7" w15:restartNumberingAfterBreak="0">
    <w:nsid w:val="1EC22F8A"/>
    <w:multiLevelType w:val="hybridMultilevel"/>
    <w:tmpl w:val="30FE0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D7311"/>
    <w:multiLevelType w:val="hybridMultilevel"/>
    <w:tmpl w:val="676CF1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881709"/>
    <w:multiLevelType w:val="hybridMultilevel"/>
    <w:tmpl w:val="6F3E2A82"/>
    <w:lvl w:ilvl="0" w:tplc="26D2A2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DD6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13C76"/>
    <w:multiLevelType w:val="hybridMultilevel"/>
    <w:tmpl w:val="8620E1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470C6"/>
    <w:multiLevelType w:val="hybridMultilevel"/>
    <w:tmpl w:val="6EC887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C083A"/>
    <w:multiLevelType w:val="hybridMultilevel"/>
    <w:tmpl w:val="8FF08D3A"/>
    <w:lvl w:ilvl="0" w:tplc="F6C815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DD6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AE"/>
    <w:multiLevelType w:val="hybridMultilevel"/>
    <w:tmpl w:val="29085C78"/>
    <w:lvl w:ilvl="0" w:tplc="41A819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DD618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55117"/>
    <w:multiLevelType w:val="hybridMultilevel"/>
    <w:tmpl w:val="25B4C290"/>
    <w:lvl w:ilvl="0" w:tplc="655CCF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DD618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01E89"/>
    <w:multiLevelType w:val="hybridMultilevel"/>
    <w:tmpl w:val="59522DCA"/>
    <w:lvl w:ilvl="0" w:tplc="E41CB21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66FA4"/>
    <w:multiLevelType w:val="hybridMultilevel"/>
    <w:tmpl w:val="638A1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BE586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A3697"/>
    <w:multiLevelType w:val="hybridMultilevel"/>
    <w:tmpl w:val="03FAF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A3B49"/>
    <w:multiLevelType w:val="hybridMultilevel"/>
    <w:tmpl w:val="3D241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556F4"/>
    <w:multiLevelType w:val="multilevel"/>
    <w:tmpl w:val="B810D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3DE6974"/>
    <w:multiLevelType w:val="hybridMultilevel"/>
    <w:tmpl w:val="8BC6AFA4"/>
    <w:lvl w:ilvl="0" w:tplc="9252DBAE">
      <w:numFmt w:val="bullet"/>
      <w:lvlText w:val="•"/>
      <w:lvlJc w:val="left"/>
      <w:pPr>
        <w:ind w:left="545" w:hanging="344"/>
      </w:pPr>
      <w:rPr>
        <w:rFonts w:ascii="Arial" w:eastAsia="Arial" w:hAnsi="Arial" w:cs="Arial" w:hint="default"/>
        <w:b w:val="0"/>
        <w:bCs w:val="0"/>
        <w:i w:val="0"/>
        <w:iCs w:val="0"/>
        <w:color w:val="87AC1A"/>
        <w:w w:val="103"/>
        <w:sz w:val="22"/>
        <w:szCs w:val="22"/>
        <w:lang w:val="en-US" w:eastAsia="en-US" w:bidi="ar-SA"/>
      </w:rPr>
    </w:lvl>
    <w:lvl w:ilvl="1" w:tplc="65644C78">
      <w:numFmt w:val="bullet"/>
      <w:lvlText w:val="•"/>
      <w:lvlJc w:val="left"/>
      <w:pPr>
        <w:ind w:left="982" w:hanging="344"/>
      </w:pPr>
      <w:rPr>
        <w:rFonts w:hint="default"/>
        <w:lang w:val="en-US" w:eastAsia="en-US" w:bidi="ar-SA"/>
      </w:rPr>
    </w:lvl>
    <w:lvl w:ilvl="2" w:tplc="05748434">
      <w:numFmt w:val="bullet"/>
      <w:lvlText w:val="•"/>
      <w:lvlJc w:val="left"/>
      <w:pPr>
        <w:ind w:left="1424" w:hanging="344"/>
      </w:pPr>
      <w:rPr>
        <w:rFonts w:hint="default"/>
        <w:lang w:val="en-US" w:eastAsia="en-US" w:bidi="ar-SA"/>
      </w:rPr>
    </w:lvl>
    <w:lvl w:ilvl="3" w:tplc="5142CA62">
      <w:numFmt w:val="bullet"/>
      <w:lvlText w:val="•"/>
      <w:lvlJc w:val="left"/>
      <w:pPr>
        <w:ind w:left="1866" w:hanging="344"/>
      </w:pPr>
      <w:rPr>
        <w:rFonts w:hint="default"/>
        <w:lang w:val="en-US" w:eastAsia="en-US" w:bidi="ar-SA"/>
      </w:rPr>
    </w:lvl>
    <w:lvl w:ilvl="4" w:tplc="BF4A2A94">
      <w:numFmt w:val="bullet"/>
      <w:lvlText w:val="•"/>
      <w:lvlJc w:val="left"/>
      <w:pPr>
        <w:ind w:left="2309" w:hanging="344"/>
      </w:pPr>
      <w:rPr>
        <w:rFonts w:hint="default"/>
        <w:lang w:val="en-US" w:eastAsia="en-US" w:bidi="ar-SA"/>
      </w:rPr>
    </w:lvl>
    <w:lvl w:ilvl="5" w:tplc="BC78FD1A">
      <w:numFmt w:val="bullet"/>
      <w:lvlText w:val="•"/>
      <w:lvlJc w:val="left"/>
      <w:pPr>
        <w:ind w:left="2751" w:hanging="344"/>
      </w:pPr>
      <w:rPr>
        <w:rFonts w:hint="default"/>
        <w:lang w:val="en-US" w:eastAsia="en-US" w:bidi="ar-SA"/>
      </w:rPr>
    </w:lvl>
    <w:lvl w:ilvl="6" w:tplc="73308BEC">
      <w:numFmt w:val="bullet"/>
      <w:lvlText w:val="•"/>
      <w:lvlJc w:val="left"/>
      <w:pPr>
        <w:ind w:left="3193" w:hanging="344"/>
      </w:pPr>
      <w:rPr>
        <w:rFonts w:hint="default"/>
        <w:lang w:val="en-US" w:eastAsia="en-US" w:bidi="ar-SA"/>
      </w:rPr>
    </w:lvl>
    <w:lvl w:ilvl="7" w:tplc="49D27110">
      <w:numFmt w:val="bullet"/>
      <w:lvlText w:val="•"/>
      <w:lvlJc w:val="left"/>
      <w:pPr>
        <w:ind w:left="3635" w:hanging="344"/>
      </w:pPr>
      <w:rPr>
        <w:rFonts w:hint="default"/>
        <w:lang w:val="en-US" w:eastAsia="en-US" w:bidi="ar-SA"/>
      </w:rPr>
    </w:lvl>
    <w:lvl w:ilvl="8" w:tplc="D2C0C58C">
      <w:numFmt w:val="bullet"/>
      <w:lvlText w:val="•"/>
      <w:lvlJc w:val="left"/>
      <w:pPr>
        <w:ind w:left="4078" w:hanging="344"/>
      </w:pPr>
      <w:rPr>
        <w:rFonts w:hint="default"/>
        <w:lang w:val="en-US" w:eastAsia="en-US" w:bidi="ar-SA"/>
      </w:rPr>
    </w:lvl>
  </w:abstractNum>
  <w:abstractNum w:abstractNumId="21" w15:restartNumberingAfterBreak="0">
    <w:nsid w:val="458D64A5"/>
    <w:multiLevelType w:val="hybridMultilevel"/>
    <w:tmpl w:val="C298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20AE2"/>
    <w:multiLevelType w:val="hybridMultilevel"/>
    <w:tmpl w:val="1302B91E"/>
    <w:lvl w:ilvl="0" w:tplc="A8CAD7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DD618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722627"/>
    <w:multiLevelType w:val="hybridMultilevel"/>
    <w:tmpl w:val="D5D03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92E39"/>
    <w:multiLevelType w:val="hybridMultilevel"/>
    <w:tmpl w:val="B754B79C"/>
    <w:lvl w:ilvl="0" w:tplc="E50EFB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282353"/>
    <w:multiLevelType w:val="hybridMultilevel"/>
    <w:tmpl w:val="BA1EC60A"/>
    <w:lvl w:ilvl="0" w:tplc="655CCFAC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  <w:color w:val="ADD618"/>
        <w:sz w:val="22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6" w15:restartNumberingAfterBreak="0">
    <w:nsid w:val="557369E6"/>
    <w:multiLevelType w:val="hybridMultilevel"/>
    <w:tmpl w:val="7BE0DD88"/>
    <w:lvl w:ilvl="0" w:tplc="57329D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DD6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D0EC4"/>
    <w:multiLevelType w:val="hybridMultilevel"/>
    <w:tmpl w:val="2A3A3A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E657F"/>
    <w:multiLevelType w:val="multilevel"/>
    <w:tmpl w:val="83DAB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641DE8"/>
    <w:multiLevelType w:val="hybridMultilevel"/>
    <w:tmpl w:val="0C02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E7395"/>
    <w:multiLevelType w:val="hybridMultilevel"/>
    <w:tmpl w:val="94D4FEBE"/>
    <w:lvl w:ilvl="0" w:tplc="655CCF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DD618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A7EA0"/>
    <w:multiLevelType w:val="hybridMultilevel"/>
    <w:tmpl w:val="1FDC8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66F38"/>
    <w:multiLevelType w:val="multilevel"/>
    <w:tmpl w:val="FB0E1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40C73F1"/>
    <w:multiLevelType w:val="hybridMultilevel"/>
    <w:tmpl w:val="4F6C61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DC6D97"/>
    <w:multiLevelType w:val="hybridMultilevel"/>
    <w:tmpl w:val="1F546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14BB5"/>
    <w:multiLevelType w:val="multilevel"/>
    <w:tmpl w:val="2BAAA4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E754F53"/>
    <w:multiLevelType w:val="hybridMultilevel"/>
    <w:tmpl w:val="61A43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42141"/>
    <w:multiLevelType w:val="hybridMultilevel"/>
    <w:tmpl w:val="8FECC090"/>
    <w:lvl w:ilvl="0" w:tplc="655CCFAC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  <w:color w:val="ADD618"/>
        <w:sz w:val="22"/>
      </w:rPr>
    </w:lvl>
    <w:lvl w:ilvl="1" w:tplc="080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8" w15:restartNumberingAfterBreak="0">
    <w:nsid w:val="703B68D6"/>
    <w:multiLevelType w:val="hybridMultilevel"/>
    <w:tmpl w:val="3EA8247E"/>
    <w:lvl w:ilvl="0" w:tplc="5EDA3F32">
      <w:numFmt w:val="bullet"/>
      <w:lvlText w:val="■"/>
      <w:lvlJc w:val="left"/>
      <w:pPr>
        <w:ind w:left="539" w:hanging="433"/>
      </w:pPr>
      <w:rPr>
        <w:rFonts w:ascii="Arial" w:eastAsia="Arial" w:hAnsi="Arial" w:cs="Arial" w:hint="default"/>
        <w:b w:val="0"/>
        <w:bCs w:val="0"/>
        <w:i w:val="0"/>
        <w:iCs w:val="0"/>
        <w:color w:val="87AC1A"/>
        <w:w w:val="102"/>
        <w:sz w:val="16"/>
        <w:szCs w:val="16"/>
        <w:lang w:val="en-US" w:eastAsia="en-US" w:bidi="ar-SA"/>
      </w:rPr>
    </w:lvl>
    <w:lvl w:ilvl="1" w:tplc="CFB84676">
      <w:numFmt w:val="bullet"/>
      <w:lvlText w:val="■"/>
      <w:lvlJc w:val="left"/>
      <w:pPr>
        <w:ind w:left="540" w:hanging="347"/>
      </w:pPr>
      <w:rPr>
        <w:rFonts w:ascii="Arial" w:eastAsia="Arial" w:hAnsi="Arial" w:cs="Arial" w:hint="default"/>
        <w:w w:val="102"/>
        <w:lang w:val="en-US" w:eastAsia="en-US" w:bidi="ar-SA"/>
      </w:rPr>
    </w:lvl>
    <w:lvl w:ilvl="2" w:tplc="AAC254F6">
      <w:numFmt w:val="bullet"/>
      <w:lvlText w:val="•"/>
      <w:lvlJc w:val="left"/>
      <w:pPr>
        <w:ind w:left="1424" w:hanging="347"/>
      </w:pPr>
      <w:rPr>
        <w:rFonts w:hint="default"/>
        <w:lang w:val="en-US" w:eastAsia="en-US" w:bidi="ar-SA"/>
      </w:rPr>
    </w:lvl>
    <w:lvl w:ilvl="3" w:tplc="DED2C230">
      <w:numFmt w:val="bullet"/>
      <w:lvlText w:val="•"/>
      <w:lvlJc w:val="left"/>
      <w:pPr>
        <w:ind w:left="1866" w:hanging="347"/>
      </w:pPr>
      <w:rPr>
        <w:rFonts w:hint="default"/>
        <w:lang w:val="en-US" w:eastAsia="en-US" w:bidi="ar-SA"/>
      </w:rPr>
    </w:lvl>
    <w:lvl w:ilvl="4" w:tplc="4B3A4A64">
      <w:numFmt w:val="bullet"/>
      <w:lvlText w:val="•"/>
      <w:lvlJc w:val="left"/>
      <w:pPr>
        <w:ind w:left="2309" w:hanging="347"/>
      </w:pPr>
      <w:rPr>
        <w:rFonts w:hint="default"/>
        <w:lang w:val="en-US" w:eastAsia="en-US" w:bidi="ar-SA"/>
      </w:rPr>
    </w:lvl>
    <w:lvl w:ilvl="5" w:tplc="63B485A2">
      <w:numFmt w:val="bullet"/>
      <w:lvlText w:val="•"/>
      <w:lvlJc w:val="left"/>
      <w:pPr>
        <w:ind w:left="2751" w:hanging="347"/>
      </w:pPr>
      <w:rPr>
        <w:rFonts w:hint="default"/>
        <w:lang w:val="en-US" w:eastAsia="en-US" w:bidi="ar-SA"/>
      </w:rPr>
    </w:lvl>
    <w:lvl w:ilvl="6" w:tplc="1E5C0C80">
      <w:numFmt w:val="bullet"/>
      <w:lvlText w:val="•"/>
      <w:lvlJc w:val="left"/>
      <w:pPr>
        <w:ind w:left="3193" w:hanging="347"/>
      </w:pPr>
      <w:rPr>
        <w:rFonts w:hint="default"/>
        <w:lang w:val="en-US" w:eastAsia="en-US" w:bidi="ar-SA"/>
      </w:rPr>
    </w:lvl>
    <w:lvl w:ilvl="7" w:tplc="FD5EC57C">
      <w:numFmt w:val="bullet"/>
      <w:lvlText w:val="•"/>
      <w:lvlJc w:val="left"/>
      <w:pPr>
        <w:ind w:left="3635" w:hanging="347"/>
      </w:pPr>
      <w:rPr>
        <w:rFonts w:hint="default"/>
        <w:lang w:val="en-US" w:eastAsia="en-US" w:bidi="ar-SA"/>
      </w:rPr>
    </w:lvl>
    <w:lvl w:ilvl="8" w:tplc="C1EACD70">
      <w:numFmt w:val="bullet"/>
      <w:lvlText w:val="•"/>
      <w:lvlJc w:val="left"/>
      <w:pPr>
        <w:ind w:left="4078" w:hanging="347"/>
      </w:pPr>
      <w:rPr>
        <w:rFonts w:hint="default"/>
        <w:lang w:val="en-US" w:eastAsia="en-US" w:bidi="ar-SA"/>
      </w:rPr>
    </w:lvl>
  </w:abstractNum>
  <w:abstractNum w:abstractNumId="39" w15:restartNumberingAfterBreak="0">
    <w:nsid w:val="7A1E1429"/>
    <w:multiLevelType w:val="hybridMultilevel"/>
    <w:tmpl w:val="FC7492DC"/>
    <w:lvl w:ilvl="0" w:tplc="A8CAD7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DD618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3E542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71566D"/>
    <w:multiLevelType w:val="hybridMultilevel"/>
    <w:tmpl w:val="A052D106"/>
    <w:lvl w:ilvl="0" w:tplc="70E6B9F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DD618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9F0AEB"/>
    <w:multiLevelType w:val="hybridMultilevel"/>
    <w:tmpl w:val="EEA85D20"/>
    <w:lvl w:ilvl="0" w:tplc="7DCED5A6">
      <w:start w:val="1"/>
      <w:numFmt w:val="decimal"/>
      <w:lvlText w:val="%1.1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3614366">
    <w:abstractNumId w:val="15"/>
  </w:num>
  <w:num w:numId="2" w16cid:durableId="278342917">
    <w:abstractNumId w:val="10"/>
  </w:num>
  <w:num w:numId="3" w16cid:durableId="14774598">
    <w:abstractNumId w:val="11"/>
  </w:num>
  <w:num w:numId="4" w16cid:durableId="1603150880">
    <w:abstractNumId w:val="27"/>
  </w:num>
  <w:num w:numId="5" w16cid:durableId="95490306">
    <w:abstractNumId w:val="19"/>
  </w:num>
  <w:num w:numId="6" w16cid:durableId="663434663">
    <w:abstractNumId w:val="2"/>
  </w:num>
  <w:num w:numId="7" w16cid:durableId="81420422">
    <w:abstractNumId w:val="35"/>
  </w:num>
  <w:num w:numId="8" w16cid:durableId="316999564">
    <w:abstractNumId w:val="40"/>
  </w:num>
  <w:num w:numId="9" w16cid:durableId="18167593">
    <w:abstractNumId w:val="28"/>
  </w:num>
  <w:num w:numId="10" w16cid:durableId="2132361373">
    <w:abstractNumId w:val="0"/>
  </w:num>
  <w:num w:numId="11" w16cid:durableId="1124350312">
    <w:abstractNumId w:val="29"/>
  </w:num>
  <w:num w:numId="12" w16cid:durableId="292947360">
    <w:abstractNumId w:val="12"/>
  </w:num>
  <w:num w:numId="13" w16cid:durableId="1991715135">
    <w:abstractNumId w:val="3"/>
  </w:num>
  <w:num w:numId="14" w16cid:durableId="1802454066">
    <w:abstractNumId w:val="9"/>
  </w:num>
  <w:num w:numId="15" w16cid:durableId="443428010">
    <w:abstractNumId w:val="42"/>
  </w:num>
  <w:num w:numId="16" w16cid:durableId="898438746">
    <w:abstractNumId w:val="32"/>
  </w:num>
  <w:num w:numId="17" w16cid:durableId="1288272547">
    <w:abstractNumId w:val="37"/>
  </w:num>
  <w:num w:numId="18" w16cid:durableId="1476487768">
    <w:abstractNumId w:val="30"/>
  </w:num>
  <w:num w:numId="19" w16cid:durableId="1739085023">
    <w:abstractNumId w:val="14"/>
  </w:num>
  <w:num w:numId="20" w16cid:durableId="1002660959">
    <w:abstractNumId w:val="25"/>
  </w:num>
  <w:num w:numId="21" w16cid:durableId="460613956">
    <w:abstractNumId w:val="26"/>
  </w:num>
  <w:num w:numId="22" w16cid:durableId="1152454020">
    <w:abstractNumId w:val="1"/>
  </w:num>
  <w:num w:numId="23" w16cid:durableId="616251585">
    <w:abstractNumId w:val="33"/>
  </w:num>
  <w:num w:numId="24" w16cid:durableId="825436611">
    <w:abstractNumId w:val="5"/>
  </w:num>
  <w:num w:numId="25" w16cid:durableId="964655224">
    <w:abstractNumId w:val="41"/>
  </w:num>
  <w:num w:numId="26" w16cid:durableId="120541761">
    <w:abstractNumId w:val="13"/>
  </w:num>
  <w:num w:numId="27" w16cid:durableId="345405989">
    <w:abstractNumId w:val="36"/>
  </w:num>
  <w:num w:numId="28" w16cid:durableId="64186685">
    <w:abstractNumId w:val="21"/>
  </w:num>
  <w:num w:numId="29" w16cid:durableId="1053428317">
    <w:abstractNumId w:val="24"/>
  </w:num>
  <w:num w:numId="30" w16cid:durableId="1364673216">
    <w:abstractNumId w:val="4"/>
  </w:num>
  <w:num w:numId="31" w16cid:durableId="1435829320">
    <w:abstractNumId w:val="16"/>
  </w:num>
  <w:num w:numId="32" w16cid:durableId="746879705">
    <w:abstractNumId w:val="31"/>
  </w:num>
  <w:num w:numId="33" w16cid:durableId="1202598178">
    <w:abstractNumId w:val="34"/>
  </w:num>
  <w:num w:numId="34" w16cid:durableId="350495172">
    <w:abstractNumId w:val="17"/>
  </w:num>
  <w:num w:numId="35" w16cid:durableId="2038845965">
    <w:abstractNumId w:val="23"/>
  </w:num>
  <w:num w:numId="36" w16cid:durableId="2098208010">
    <w:abstractNumId w:val="18"/>
  </w:num>
  <w:num w:numId="37" w16cid:durableId="1362511154">
    <w:abstractNumId w:val="7"/>
  </w:num>
  <w:num w:numId="38" w16cid:durableId="273052542">
    <w:abstractNumId w:val="8"/>
  </w:num>
  <w:num w:numId="39" w16cid:durableId="1239679427">
    <w:abstractNumId w:val="20"/>
  </w:num>
  <w:num w:numId="40" w16cid:durableId="1430154410">
    <w:abstractNumId w:val="38"/>
  </w:num>
  <w:num w:numId="41" w16cid:durableId="666439310">
    <w:abstractNumId w:val="6"/>
  </w:num>
  <w:num w:numId="42" w16cid:durableId="1101493231">
    <w:abstractNumId w:val="39"/>
  </w:num>
  <w:num w:numId="43" w16cid:durableId="4755349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CEC"/>
    <w:rsid w:val="00005180"/>
    <w:rsid w:val="000051C6"/>
    <w:rsid w:val="0001425D"/>
    <w:rsid w:val="00022144"/>
    <w:rsid w:val="00035955"/>
    <w:rsid w:val="00040A0C"/>
    <w:rsid w:val="00056CDD"/>
    <w:rsid w:val="0007233E"/>
    <w:rsid w:val="000727A4"/>
    <w:rsid w:val="00083301"/>
    <w:rsid w:val="000967B5"/>
    <w:rsid w:val="000A2F09"/>
    <w:rsid w:val="000A6458"/>
    <w:rsid w:val="000B295E"/>
    <w:rsid w:val="000C58E8"/>
    <w:rsid w:val="000D72A9"/>
    <w:rsid w:val="000F6624"/>
    <w:rsid w:val="0010094C"/>
    <w:rsid w:val="001061BE"/>
    <w:rsid w:val="00111704"/>
    <w:rsid w:val="00113572"/>
    <w:rsid w:val="00130F73"/>
    <w:rsid w:val="00130FB7"/>
    <w:rsid w:val="00137C8A"/>
    <w:rsid w:val="001414D2"/>
    <w:rsid w:val="001520E6"/>
    <w:rsid w:val="00162026"/>
    <w:rsid w:val="001707AF"/>
    <w:rsid w:val="00176888"/>
    <w:rsid w:val="001774C5"/>
    <w:rsid w:val="00187EBC"/>
    <w:rsid w:val="00191950"/>
    <w:rsid w:val="001971C5"/>
    <w:rsid w:val="001A205F"/>
    <w:rsid w:val="001B746D"/>
    <w:rsid w:val="001C1FD3"/>
    <w:rsid w:val="001E390F"/>
    <w:rsid w:val="001E3A07"/>
    <w:rsid w:val="001E6649"/>
    <w:rsid w:val="001F70FA"/>
    <w:rsid w:val="00200AAA"/>
    <w:rsid w:val="002042D1"/>
    <w:rsid w:val="002362FE"/>
    <w:rsid w:val="00271035"/>
    <w:rsid w:val="00276B43"/>
    <w:rsid w:val="0028086F"/>
    <w:rsid w:val="002842FB"/>
    <w:rsid w:val="00284664"/>
    <w:rsid w:val="00285FEF"/>
    <w:rsid w:val="00290E1D"/>
    <w:rsid w:val="00292D1A"/>
    <w:rsid w:val="00294C49"/>
    <w:rsid w:val="002958A5"/>
    <w:rsid w:val="002A004C"/>
    <w:rsid w:val="002A1764"/>
    <w:rsid w:val="002A3CEC"/>
    <w:rsid w:val="002A732F"/>
    <w:rsid w:val="002B0542"/>
    <w:rsid w:val="002B2788"/>
    <w:rsid w:val="002B387D"/>
    <w:rsid w:val="002B3C3F"/>
    <w:rsid w:val="002B549D"/>
    <w:rsid w:val="002C01AA"/>
    <w:rsid w:val="002E05BC"/>
    <w:rsid w:val="002E23F8"/>
    <w:rsid w:val="003008EB"/>
    <w:rsid w:val="00333631"/>
    <w:rsid w:val="00341E4A"/>
    <w:rsid w:val="00347296"/>
    <w:rsid w:val="00350996"/>
    <w:rsid w:val="0035615F"/>
    <w:rsid w:val="0035681E"/>
    <w:rsid w:val="00362711"/>
    <w:rsid w:val="00366BEE"/>
    <w:rsid w:val="003716CF"/>
    <w:rsid w:val="0038038A"/>
    <w:rsid w:val="00395C9D"/>
    <w:rsid w:val="00396FFA"/>
    <w:rsid w:val="003A0B28"/>
    <w:rsid w:val="003B0ECC"/>
    <w:rsid w:val="003B5C41"/>
    <w:rsid w:val="003B7BAB"/>
    <w:rsid w:val="003D780A"/>
    <w:rsid w:val="003E18EB"/>
    <w:rsid w:val="003F734D"/>
    <w:rsid w:val="0040195F"/>
    <w:rsid w:val="004068E1"/>
    <w:rsid w:val="0042720E"/>
    <w:rsid w:val="00456FCB"/>
    <w:rsid w:val="00465B6B"/>
    <w:rsid w:val="00467382"/>
    <w:rsid w:val="00471532"/>
    <w:rsid w:val="0048498C"/>
    <w:rsid w:val="0048730B"/>
    <w:rsid w:val="00497BDB"/>
    <w:rsid w:val="004A0CC2"/>
    <w:rsid w:val="004A5511"/>
    <w:rsid w:val="004B381E"/>
    <w:rsid w:val="004B603B"/>
    <w:rsid w:val="004B742F"/>
    <w:rsid w:val="004C7782"/>
    <w:rsid w:val="004E5624"/>
    <w:rsid w:val="004E5ED3"/>
    <w:rsid w:val="005027ED"/>
    <w:rsid w:val="005079CD"/>
    <w:rsid w:val="00514D3B"/>
    <w:rsid w:val="00517C44"/>
    <w:rsid w:val="0052646D"/>
    <w:rsid w:val="005425A5"/>
    <w:rsid w:val="00547550"/>
    <w:rsid w:val="00552CDE"/>
    <w:rsid w:val="00552DAA"/>
    <w:rsid w:val="0056283D"/>
    <w:rsid w:val="00571E58"/>
    <w:rsid w:val="00585E6E"/>
    <w:rsid w:val="005A4CB5"/>
    <w:rsid w:val="005A60F7"/>
    <w:rsid w:val="005B45F7"/>
    <w:rsid w:val="005C5ADB"/>
    <w:rsid w:val="005D3A7D"/>
    <w:rsid w:val="00600209"/>
    <w:rsid w:val="00601D02"/>
    <w:rsid w:val="006035EA"/>
    <w:rsid w:val="006403F6"/>
    <w:rsid w:val="0064347E"/>
    <w:rsid w:val="006974A6"/>
    <w:rsid w:val="006C6768"/>
    <w:rsid w:val="006E133B"/>
    <w:rsid w:val="00700CA7"/>
    <w:rsid w:val="00707ACA"/>
    <w:rsid w:val="00722438"/>
    <w:rsid w:val="00722D90"/>
    <w:rsid w:val="00726093"/>
    <w:rsid w:val="00730AB6"/>
    <w:rsid w:val="00730F8B"/>
    <w:rsid w:val="007862B9"/>
    <w:rsid w:val="00787DAF"/>
    <w:rsid w:val="007A42A4"/>
    <w:rsid w:val="007B0AAE"/>
    <w:rsid w:val="007C4BDD"/>
    <w:rsid w:val="007C5E1A"/>
    <w:rsid w:val="007C619A"/>
    <w:rsid w:val="007F4A30"/>
    <w:rsid w:val="007F6F57"/>
    <w:rsid w:val="00805520"/>
    <w:rsid w:val="00806D3F"/>
    <w:rsid w:val="008207B8"/>
    <w:rsid w:val="00822AEC"/>
    <w:rsid w:val="00834C63"/>
    <w:rsid w:val="00836063"/>
    <w:rsid w:val="008445CA"/>
    <w:rsid w:val="00860631"/>
    <w:rsid w:val="0087209E"/>
    <w:rsid w:val="00874318"/>
    <w:rsid w:val="00884A69"/>
    <w:rsid w:val="00884AB0"/>
    <w:rsid w:val="008A1F86"/>
    <w:rsid w:val="008B0BAF"/>
    <w:rsid w:val="008C12B6"/>
    <w:rsid w:val="008D1B31"/>
    <w:rsid w:val="008D2156"/>
    <w:rsid w:val="008D3557"/>
    <w:rsid w:val="008D6747"/>
    <w:rsid w:val="008E3C79"/>
    <w:rsid w:val="008E4B02"/>
    <w:rsid w:val="008E5B98"/>
    <w:rsid w:val="00917F05"/>
    <w:rsid w:val="009474B6"/>
    <w:rsid w:val="00953611"/>
    <w:rsid w:val="009556FF"/>
    <w:rsid w:val="00964B82"/>
    <w:rsid w:val="009B1854"/>
    <w:rsid w:val="009B19CF"/>
    <w:rsid w:val="009C3F44"/>
    <w:rsid w:val="009C3FCD"/>
    <w:rsid w:val="009D3ADC"/>
    <w:rsid w:val="009E3FB1"/>
    <w:rsid w:val="00A178AF"/>
    <w:rsid w:val="00A179ED"/>
    <w:rsid w:val="00A21353"/>
    <w:rsid w:val="00A374C4"/>
    <w:rsid w:val="00A527FE"/>
    <w:rsid w:val="00A61C0D"/>
    <w:rsid w:val="00A765E2"/>
    <w:rsid w:val="00A850B6"/>
    <w:rsid w:val="00A86003"/>
    <w:rsid w:val="00A87EA6"/>
    <w:rsid w:val="00AA2EB9"/>
    <w:rsid w:val="00AA60C7"/>
    <w:rsid w:val="00AA7693"/>
    <w:rsid w:val="00AB1D75"/>
    <w:rsid w:val="00AB43AA"/>
    <w:rsid w:val="00AB43B6"/>
    <w:rsid w:val="00AB440F"/>
    <w:rsid w:val="00AC15C6"/>
    <w:rsid w:val="00AD0C4B"/>
    <w:rsid w:val="00B06585"/>
    <w:rsid w:val="00B07966"/>
    <w:rsid w:val="00B14C12"/>
    <w:rsid w:val="00B17EE1"/>
    <w:rsid w:val="00B25B93"/>
    <w:rsid w:val="00B369CD"/>
    <w:rsid w:val="00B50C6E"/>
    <w:rsid w:val="00B64832"/>
    <w:rsid w:val="00B77FD1"/>
    <w:rsid w:val="00BA3F39"/>
    <w:rsid w:val="00BC134A"/>
    <w:rsid w:val="00BF18EF"/>
    <w:rsid w:val="00C01D0A"/>
    <w:rsid w:val="00C06DA0"/>
    <w:rsid w:val="00C11739"/>
    <w:rsid w:val="00C26727"/>
    <w:rsid w:val="00C26FBB"/>
    <w:rsid w:val="00C3323A"/>
    <w:rsid w:val="00C336C0"/>
    <w:rsid w:val="00C47DC4"/>
    <w:rsid w:val="00C660B4"/>
    <w:rsid w:val="00C81A40"/>
    <w:rsid w:val="00C81C5A"/>
    <w:rsid w:val="00C9397A"/>
    <w:rsid w:val="00C96BE5"/>
    <w:rsid w:val="00C971F7"/>
    <w:rsid w:val="00CA3709"/>
    <w:rsid w:val="00CA4883"/>
    <w:rsid w:val="00CB3F2B"/>
    <w:rsid w:val="00CC12D2"/>
    <w:rsid w:val="00CC1F06"/>
    <w:rsid w:val="00CC38B3"/>
    <w:rsid w:val="00CC79DD"/>
    <w:rsid w:val="00CE20F1"/>
    <w:rsid w:val="00D071A7"/>
    <w:rsid w:val="00D30E28"/>
    <w:rsid w:val="00D336B4"/>
    <w:rsid w:val="00D4765D"/>
    <w:rsid w:val="00D50963"/>
    <w:rsid w:val="00D70315"/>
    <w:rsid w:val="00D729C3"/>
    <w:rsid w:val="00D75358"/>
    <w:rsid w:val="00D8471A"/>
    <w:rsid w:val="00DA3905"/>
    <w:rsid w:val="00DC1B07"/>
    <w:rsid w:val="00DC44E9"/>
    <w:rsid w:val="00DD3DD8"/>
    <w:rsid w:val="00DF7A0A"/>
    <w:rsid w:val="00E10FF8"/>
    <w:rsid w:val="00E11350"/>
    <w:rsid w:val="00E12598"/>
    <w:rsid w:val="00E139A5"/>
    <w:rsid w:val="00E2764D"/>
    <w:rsid w:val="00E358B8"/>
    <w:rsid w:val="00E435C1"/>
    <w:rsid w:val="00E47695"/>
    <w:rsid w:val="00E50B70"/>
    <w:rsid w:val="00E50C41"/>
    <w:rsid w:val="00E64B9A"/>
    <w:rsid w:val="00E65DE2"/>
    <w:rsid w:val="00E86305"/>
    <w:rsid w:val="00E86A9B"/>
    <w:rsid w:val="00EA2FA4"/>
    <w:rsid w:val="00EA5692"/>
    <w:rsid w:val="00ED2B17"/>
    <w:rsid w:val="00EE047F"/>
    <w:rsid w:val="00EE2AA6"/>
    <w:rsid w:val="00EF08A5"/>
    <w:rsid w:val="00EF0AF5"/>
    <w:rsid w:val="00F013EC"/>
    <w:rsid w:val="00F220A8"/>
    <w:rsid w:val="00F329FD"/>
    <w:rsid w:val="00F572D3"/>
    <w:rsid w:val="00F6452D"/>
    <w:rsid w:val="00F679C9"/>
    <w:rsid w:val="00F70A9F"/>
    <w:rsid w:val="00F82B33"/>
    <w:rsid w:val="00F95E12"/>
    <w:rsid w:val="00F9654E"/>
    <w:rsid w:val="00FA333B"/>
    <w:rsid w:val="00FA36EB"/>
    <w:rsid w:val="00FD1423"/>
    <w:rsid w:val="00FD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A4220"/>
  <w15:docId w15:val="{5894B957-CC5E-4CCD-ADDB-AC6F8C16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DAF"/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6CF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716CF"/>
    <w:pPr>
      <w:spacing w:after="1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6CF"/>
    <w:pPr>
      <w:spacing w:after="1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16CF"/>
    <w:pPr>
      <w:spacing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1A7"/>
    <w:pPr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071A7"/>
    <w:pPr>
      <w:numPr>
        <w:ilvl w:val="5"/>
        <w:numId w:val="5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71A7"/>
    <w:pPr>
      <w:numPr>
        <w:ilvl w:val="6"/>
        <w:numId w:val="5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71A7"/>
    <w:pPr>
      <w:numPr>
        <w:ilvl w:val="7"/>
        <w:numId w:val="5"/>
      </w:num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71A7"/>
    <w:pPr>
      <w:numPr>
        <w:ilvl w:val="8"/>
        <w:numId w:val="5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CEC"/>
  </w:style>
  <w:style w:type="paragraph" w:styleId="Footer">
    <w:name w:val="footer"/>
    <w:basedOn w:val="Normal"/>
    <w:link w:val="FooterChar"/>
    <w:unhideWhenUsed/>
    <w:rsid w:val="002A3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CEC"/>
  </w:style>
  <w:style w:type="paragraph" w:styleId="BalloonText">
    <w:name w:val="Balloon Text"/>
    <w:basedOn w:val="Normal"/>
    <w:link w:val="BalloonTextChar"/>
    <w:uiPriority w:val="99"/>
    <w:semiHidden/>
    <w:unhideWhenUsed/>
    <w:rsid w:val="002A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716C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E6649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1"/>
    <w:qFormat/>
    <w:rsid w:val="00D071A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C61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C619A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071A7"/>
    <w:rPr>
      <w:rFonts w:asciiTheme="majorHAnsi" w:eastAsiaTheme="majorEastAsia" w:hAnsiTheme="majorHAnsi" w:cstheme="majorBidi"/>
      <w:b/>
      <w:bCs/>
      <w:color w:val="7F7F7F" w:themeColor="text1" w:themeTint="8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71A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71A7"/>
    <w:rPr>
      <w:rFonts w:asciiTheme="majorHAnsi" w:eastAsiaTheme="majorEastAsia" w:hAnsiTheme="majorHAnsi" w:cstheme="majorBidi"/>
      <w:i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71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71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7DAF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DAF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D071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71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071A7"/>
    <w:rPr>
      <w:b/>
      <w:bCs/>
    </w:rPr>
  </w:style>
  <w:style w:type="character" w:styleId="Emphasis">
    <w:name w:val="Emphasis"/>
    <w:uiPriority w:val="20"/>
    <w:rsid w:val="00D071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071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071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071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D071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71A7"/>
    <w:rPr>
      <w:b/>
      <w:bCs/>
      <w:i/>
      <w:iCs/>
    </w:rPr>
  </w:style>
  <w:style w:type="character" w:styleId="SubtleEmphasis">
    <w:name w:val="Subtle Emphasis"/>
    <w:uiPriority w:val="19"/>
    <w:rsid w:val="00D071A7"/>
    <w:rPr>
      <w:i/>
      <w:iCs/>
    </w:rPr>
  </w:style>
  <w:style w:type="character" w:styleId="IntenseEmphasis">
    <w:name w:val="Intense Emphasis"/>
    <w:uiPriority w:val="21"/>
    <w:qFormat/>
    <w:rsid w:val="00D071A7"/>
    <w:rPr>
      <w:b/>
      <w:bCs/>
    </w:rPr>
  </w:style>
  <w:style w:type="character" w:styleId="SubtleReference">
    <w:name w:val="Subtle Reference"/>
    <w:uiPriority w:val="31"/>
    <w:qFormat/>
    <w:rsid w:val="00D071A7"/>
    <w:rPr>
      <w:smallCaps/>
    </w:rPr>
  </w:style>
  <w:style w:type="character" w:styleId="IntenseReference">
    <w:name w:val="Intense Reference"/>
    <w:uiPriority w:val="32"/>
    <w:qFormat/>
    <w:rsid w:val="00D071A7"/>
    <w:rPr>
      <w:smallCaps/>
      <w:spacing w:val="5"/>
      <w:u w:val="single"/>
    </w:rPr>
  </w:style>
  <w:style w:type="character" w:styleId="BookTitle">
    <w:name w:val="Book Title"/>
    <w:uiPriority w:val="33"/>
    <w:qFormat/>
    <w:rsid w:val="00D071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71A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97BDB"/>
    <w:rPr>
      <w:sz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97BDB"/>
    <w:pPr>
      <w:spacing w:after="100"/>
      <w:ind w:left="220"/>
    </w:pPr>
    <w:rPr>
      <w:sz w:val="2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7BDB"/>
    <w:pPr>
      <w:spacing w:after="100"/>
    </w:pPr>
    <w:rPr>
      <w:sz w:val="22"/>
      <w:lang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97BDB"/>
    <w:pPr>
      <w:spacing w:after="100"/>
      <w:ind w:left="440"/>
    </w:pPr>
    <w:rPr>
      <w:sz w:val="22"/>
      <w:lang w:bidi="ar-SA"/>
    </w:rPr>
  </w:style>
  <w:style w:type="character" w:styleId="Hyperlink">
    <w:name w:val="Hyperlink"/>
    <w:basedOn w:val="DefaultParagraphFont"/>
    <w:uiPriority w:val="99"/>
    <w:unhideWhenUsed/>
    <w:rsid w:val="00497BDB"/>
    <w:rPr>
      <w:color w:val="0000FF" w:themeColor="hyperlink"/>
      <w:u w:val="single"/>
    </w:rPr>
  </w:style>
  <w:style w:type="table" w:styleId="TableGrid">
    <w:name w:val="Table Grid"/>
    <w:basedOn w:val="TableNormal"/>
    <w:rsid w:val="0016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4A0CC2"/>
    <w:pPr>
      <w:spacing w:line="240" w:lineRule="auto"/>
    </w:pPr>
    <w:rPr>
      <w:b/>
      <w:bCs/>
      <w:color w:val="ADD618" w:themeColor="accent1"/>
      <w:sz w:val="18"/>
      <w:szCs w:val="18"/>
    </w:rPr>
  </w:style>
  <w:style w:type="paragraph" w:customStyle="1" w:styleId="Default">
    <w:name w:val="Default"/>
    <w:rsid w:val="008D674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GB" w:bidi="ar-SA"/>
    </w:rPr>
  </w:style>
  <w:style w:type="table" w:styleId="LightList-Accent1">
    <w:name w:val="Light List Accent 1"/>
    <w:basedOn w:val="TableNormal"/>
    <w:uiPriority w:val="61"/>
    <w:rsid w:val="0048498C"/>
    <w:pPr>
      <w:spacing w:after="0" w:line="240" w:lineRule="auto"/>
    </w:pPr>
    <w:tblPr>
      <w:tblStyleRowBandSize w:val="1"/>
      <w:tblStyleColBandSize w:val="1"/>
      <w:tblBorders>
        <w:top w:val="single" w:sz="8" w:space="0" w:color="ADD618" w:themeColor="accent1"/>
        <w:left w:val="single" w:sz="8" w:space="0" w:color="ADD618" w:themeColor="accent1"/>
        <w:bottom w:val="single" w:sz="8" w:space="0" w:color="ADD618" w:themeColor="accent1"/>
        <w:right w:val="single" w:sz="8" w:space="0" w:color="ADD61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D61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618" w:themeColor="accent1"/>
          <w:left w:val="single" w:sz="8" w:space="0" w:color="ADD618" w:themeColor="accent1"/>
          <w:bottom w:val="single" w:sz="8" w:space="0" w:color="ADD618" w:themeColor="accent1"/>
          <w:right w:val="single" w:sz="8" w:space="0" w:color="ADD61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D618" w:themeColor="accent1"/>
          <w:left w:val="single" w:sz="8" w:space="0" w:color="ADD618" w:themeColor="accent1"/>
          <w:bottom w:val="single" w:sz="8" w:space="0" w:color="ADD618" w:themeColor="accent1"/>
          <w:right w:val="single" w:sz="8" w:space="0" w:color="ADD618" w:themeColor="accent1"/>
        </w:tcBorders>
      </w:tcPr>
    </w:tblStylePr>
    <w:tblStylePr w:type="band1Horz">
      <w:tblPr/>
      <w:tcPr>
        <w:tcBorders>
          <w:top w:val="single" w:sz="8" w:space="0" w:color="ADD618" w:themeColor="accent1"/>
          <w:left w:val="single" w:sz="8" w:space="0" w:color="ADD618" w:themeColor="accent1"/>
          <w:bottom w:val="single" w:sz="8" w:space="0" w:color="ADD618" w:themeColor="accent1"/>
          <w:right w:val="single" w:sz="8" w:space="0" w:color="ADD618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25B9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intro">
    <w:name w:val="intro"/>
    <w:basedOn w:val="Normal"/>
    <w:rsid w:val="00B25B93"/>
    <w:pPr>
      <w:spacing w:after="225" w:line="315" w:lineRule="atLeast"/>
    </w:pPr>
    <w:rPr>
      <w:rFonts w:ascii="allerregular" w:eastAsia="Times New Roman" w:hAnsi="allerregular" w:cs="Times New Roman"/>
      <w:color w:val="005F41"/>
      <w:sz w:val="24"/>
      <w:szCs w:val="24"/>
      <w:lang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958A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A60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A60F7"/>
    <w:rPr>
      <w:rFonts w:ascii="Arial" w:eastAsia="Arial" w:hAnsi="Arial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3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port template">
      <a:dk1>
        <a:sysClr val="windowText" lastClr="000000"/>
      </a:dk1>
      <a:lt1>
        <a:sysClr val="window" lastClr="FFFFFF"/>
      </a:lt1>
      <a:dk2>
        <a:srgbClr val="26592C"/>
      </a:dk2>
      <a:lt2>
        <a:srgbClr val="ADD618"/>
      </a:lt2>
      <a:accent1>
        <a:srgbClr val="ADD618"/>
      </a:accent1>
      <a:accent2>
        <a:srgbClr val="26592C"/>
      </a:accent2>
      <a:accent3>
        <a:srgbClr val="007FC5"/>
      </a:accent3>
      <a:accent4>
        <a:srgbClr val="990099"/>
      </a:accent4>
      <a:accent5>
        <a:srgbClr val="E42D35"/>
      </a:accent5>
      <a:accent6>
        <a:srgbClr val="002060"/>
      </a:accent6>
      <a:hlink>
        <a:srgbClr val="0000FF"/>
      </a:hlink>
      <a:folHlink>
        <a:srgbClr val="800080"/>
      </a:folHlink>
    </a:clrScheme>
    <a:fontScheme name="Branston rep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D3F138AF14A43B75E4BC00E19C80D" ma:contentTypeVersion="1" ma:contentTypeDescription="Create a new document." ma:contentTypeScope="" ma:versionID="86ffda9b0ce51d3fd039eaf72da1a8a1">
  <xsd:schema xmlns:xsd="http://www.w3.org/2001/XMLSchema" xmlns:p="http://schemas.microsoft.com/office/2006/metadata/properties" xmlns:ns2="57bc94d5-e4cb-48ec-92ff-4112a0955547" targetNamespace="http://schemas.microsoft.com/office/2006/metadata/properties" ma:root="true" ma:fieldsID="c3392f5238160fa9903c12222d26f9e4" ns2:_="">
    <xsd:import namespace="57bc94d5-e4cb-48ec-92ff-4112a095554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bc94d5-e4cb-48ec-92ff-4112a0955547" elementFormDefault="qualified">
    <xsd:import namespace="http://schemas.microsoft.com/office/2006/documentManagement/types"/>
    <xsd:element name="Document_x0020_type" ma:index="8" nillable="true" ma:displayName="Document type" ma:default="WIP form" ma:format="Dropdown" ma:internalName="Document_x0020_type">
      <xsd:simpleType>
        <xsd:restriction base="dms:Choice">
          <xsd:enumeration value="Form guidelines"/>
          <xsd:enumeration value="Template"/>
          <xsd:enumeration value="Final version"/>
          <xsd:enumeration value="WIP form"/>
          <xsd:enumeration value="Old ver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Document_x0020_type xmlns="57bc94d5-e4cb-48ec-92ff-4112a0955547">Template</Document_x0020_type>
  </documentManagement>
</p:properties>
</file>

<file path=customXml/itemProps1.xml><?xml version="1.0" encoding="utf-8"?>
<ds:datastoreItem xmlns:ds="http://schemas.openxmlformats.org/officeDocument/2006/customXml" ds:itemID="{C9BD47CB-5F7B-4BE6-A474-52DF5C361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AFA4E-0DB6-4F41-AFE2-B72ED81DD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c94d5-e4cb-48ec-92ff-4112a095554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D795693-88D2-4877-859C-EFC1917792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640AFC-0C87-4385-883D-554B989FFCEC}">
  <ds:schemaRefs>
    <ds:schemaRef ds:uri="http://schemas.microsoft.com/office/2006/metadata/properties"/>
    <ds:schemaRef ds:uri="57bc94d5-e4cb-48ec-92ff-4112a09555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Jackie Baker</cp:lastModifiedBy>
  <cp:revision>3</cp:revision>
  <cp:lastPrinted>2012-07-31T12:53:00Z</cp:lastPrinted>
  <dcterms:created xsi:type="dcterms:W3CDTF">2023-01-13T09:53:00Z</dcterms:created>
  <dcterms:modified xsi:type="dcterms:W3CDTF">2023-01-13T09:53:00Z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0x01010020DD3F138AF14A43B75E4BC00E19C80D</vt:lpwstr>
  </property>
</Properties>
</file>